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49D1418" w14:textId="77777777" w:rsidR="00815308" w:rsidRPr="00A2653D" w:rsidRDefault="00EB71AF" w:rsidP="00C526E1">
      <w:pPr>
        <w:ind w:left="32"/>
        <w:rPr>
          <w:sz w:val="20"/>
          <w:szCs w:val="20"/>
        </w:rPr>
      </w:pPr>
      <w:r w:rsidRPr="00A2653D">
        <w:rPr>
          <w:noProof/>
          <w:sz w:val="20"/>
          <w:szCs w:val="20"/>
          <w:lang w:eastAsia="it-IT"/>
        </w:rPr>
        <mc:AlternateContent>
          <mc:Choice Requires="wps">
            <w:drawing>
              <wp:inline distT="0" distB="0" distL="0" distR="0" wp14:anchorId="249D14A8" wp14:editId="660C1EA3">
                <wp:extent cx="6355533" cy="627380"/>
                <wp:effectExtent l="0" t="0" r="7620" b="1270"/>
                <wp:docPr id="1" name="Cornice1"/>
                <wp:cNvGraphicFramePr/>
                <a:graphic xmlns:a="http://schemas.openxmlformats.org/drawingml/2006/main">
                  <a:graphicData uri="http://schemas.microsoft.com/office/word/2010/wordprocessingShape">
                    <wps:wsp>
                      <wps:cNvSpPr txBox="1"/>
                      <wps:spPr>
                        <a:xfrm>
                          <a:off x="0" y="0"/>
                          <a:ext cx="6355533" cy="627380"/>
                        </a:xfrm>
                        <a:prstGeom prst="rect">
                          <a:avLst/>
                        </a:prstGeom>
                        <a:solidFill>
                          <a:srgbClr val="DBE4F0"/>
                        </a:solidFill>
                        <a:ln w="6350">
                          <a:solidFill>
                            <a:srgbClr val="000000"/>
                          </a:solidFill>
                        </a:ln>
                      </wps:spPr>
                      <wps:txbx>
                        <w:txbxContent>
                          <w:p w14:paraId="249D14AA" w14:textId="77777777" w:rsidR="00815308" w:rsidRDefault="00EB71AF">
                            <w:pPr>
                              <w:pStyle w:val="Contenutocorniceuser"/>
                              <w:spacing w:before="26" w:line="250" w:lineRule="auto"/>
                              <w:ind w:right="6"/>
                              <w:jc w:val="center"/>
                              <w:rPr>
                                <w:b/>
                                <w:color w:val="000000"/>
                                <w:sz w:val="20"/>
                              </w:rPr>
                            </w:pPr>
                            <w:r>
                              <w:rPr>
                                <w:b/>
                                <w:color w:val="000000"/>
                                <w:spacing w:val="-2"/>
                                <w:w w:val="105"/>
                                <w:sz w:val="20"/>
                              </w:rPr>
                              <w:t>APPALTO</w:t>
                            </w:r>
                            <w:r>
                              <w:rPr>
                                <w:b/>
                                <w:color w:val="000000"/>
                                <w:spacing w:val="-8"/>
                                <w:w w:val="105"/>
                                <w:sz w:val="20"/>
                              </w:rPr>
                              <w:t xml:space="preserve"> </w:t>
                            </w:r>
                            <w:r>
                              <w:rPr>
                                <w:b/>
                                <w:color w:val="000000"/>
                                <w:spacing w:val="-2"/>
                                <w:w w:val="105"/>
                                <w:sz w:val="20"/>
                              </w:rPr>
                              <w:t>PER</w:t>
                            </w:r>
                            <w:r>
                              <w:rPr>
                                <w:b/>
                                <w:color w:val="000000"/>
                                <w:spacing w:val="-10"/>
                                <w:w w:val="105"/>
                                <w:sz w:val="20"/>
                              </w:rPr>
                              <w:t xml:space="preserve"> </w:t>
                            </w:r>
                            <w:r>
                              <w:rPr>
                                <w:b/>
                                <w:color w:val="000000"/>
                                <w:spacing w:val="-2"/>
                                <w:w w:val="105"/>
                                <w:sz w:val="20"/>
                              </w:rPr>
                              <w:t>IL</w:t>
                            </w:r>
                            <w:r>
                              <w:rPr>
                                <w:b/>
                                <w:color w:val="000000"/>
                                <w:spacing w:val="-9"/>
                                <w:w w:val="105"/>
                                <w:sz w:val="20"/>
                              </w:rPr>
                              <w:t xml:space="preserve"> </w:t>
                            </w:r>
                            <w:r>
                              <w:rPr>
                                <w:b/>
                                <w:color w:val="000000"/>
                                <w:spacing w:val="-2"/>
                                <w:w w:val="105"/>
                                <w:sz w:val="20"/>
                              </w:rPr>
                              <w:t>SERVIZIO</w:t>
                            </w:r>
                            <w:r>
                              <w:rPr>
                                <w:b/>
                                <w:color w:val="000000"/>
                                <w:spacing w:val="-7"/>
                                <w:w w:val="105"/>
                                <w:sz w:val="20"/>
                              </w:rPr>
                              <w:t xml:space="preserve"> </w:t>
                            </w:r>
                            <w:r>
                              <w:rPr>
                                <w:b/>
                                <w:color w:val="000000"/>
                                <w:spacing w:val="-2"/>
                                <w:w w:val="105"/>
                                <w:sz w:val="20"/>
                              </w:rPr>
                              <w:t>DI</w:t>
                            </w:r>
                            <w:r>
                              <w:rPr>
                                <w:b/>
                                <w:color w:val="000000"/>
                                <w:spacing w:val="-11"/>
                                <w:w w:val="105"/>
                                <w:sz w:val="20"/>
                              </w:rPr>
                              <w:t xml:space="preserve"> </w:t>
                            </w:r>
                            <w:r>
                              <w:rPr>
                                <w:b/>
                                <w:color w:val="000000"/>
                                <w:spacing w:val="-2"/>
                                <w:w w:val="105"/>
                                <w:sz w:val="20"/>
                              </w:rPr>
                              <w:t>CONSULENZA</w:t>
                            </w:r>
                            <w:r>
                              <w:rPr>
                                <w:b/>
                                <w:color w:val="000000"/>
                                <w:spacing w:val="-12"/>
                                <w:w w:val="105"/>
                                <w:sz w:val="20"/>
                              </w:rPr>
                              <w:t xml:space="preserve"> </w:t>
                            </w:r>
                            <w:r>
                              <w:rPr>
                                <w:b/>
                                <w:color w:val="000000"/>
                                <w:spacing w:val="-2"/>
                                <w:w w:val="105"/>
                                <w:sz w:val="20"/>
                              </w:rPr>
                              <w:t>E</w:t>
                            </w:r>
                            <w:r>
                              <w:rPr>
                                <w:b/>
                                <w:color w:val="000000"/>
                                <w:spacing w:val="-5"/>
                                <w:w w:val="105"/>
                                <w:sz w:val="20"/>
                              </w:rPr>
                              <w:t xml:space="preserve"> </w:t>
                            </w:r>
                            <w:r>
                              <w:rPr>
                                <w:b/>
                                <w:color w:val="000000"/>
                                <w:spacing w:val="-2"/>
                                <w:w w:val="105"/>
                                <w:sz w:val="20"/>
                              </w:rPr>
                              <w:t>BROKERAGGIO</w:t>
                            </w:r>
                            <w:r>
                              <w:rPr>
                                <w:b/>
                                <w:color w:val="000000"/>
                                <w:spacing w:val="-7"/>
                                <w:w w:val="105"/>
                                <w:sz w:val="20"/>
                              </w:rPr>
                              <w:t xml:space="preserve"> </w:t>
                            </w:r>
                            <w:r>
                              <w:rPr>
                                <w:b/>
                                <w:color w:val="000000"/>
                                <w:spacing w:val="-2"/>
                                <w:w w:val="105"/>
                                <w:sz w:val="20"/>
                              </w:rPr>
                              <w:t xml:space="preserve">ASSICURATIVO </w:t>
                            </w:r>
                            <w:r>
                              <w:rPr>
                                <w:b/>
                                <w:color w:val="000000"/>
                                <w:w w:val="105"/>
                                <w:sz w:val="20"/>
                              </w:rPr>
                              <w:t>PERIODO 2027-2030 (ANNI 4 DALLA DATA DI AGGIUDICAZIONE)</w:t>
                            </w:r>
                          </w:p>
                          <w:p w14:paraId="249D14AB" w14:textId="77777777" w:rsidR="00815308" w:rsidRDefault="00815308">
                            <w:pPr>
                              <w:pStyle w:val="Corpotesto"/>
                              <w:spacing w:before="6"/>
                              <w:jc w:val="left"/>
                              <w:rPr>
                                <w:b/>
                                <w:color w:val="000000"/>
                              </w:rPr>
                            </w:pPr>
                          </w:p>
                          <w:p w14:paraId="249D14AC" w14:textId="09F1AA30" w:rsidR="00815308" w:rsidRDefault="00EB71AF">
                            <w:pPr>
                              <w:pStyle w:val="Contenutocorniceuser"/>
                              <w:ind w:left="5" w:right="6"/>
                              <w:jc w:val="center"/>
                              <w:rPr>
                                <w:b/>
                                <w:color w:val="000000"/>
                                <w:sz w:val="20"/>
                              </w:rPr>
                            </w:pPr>
                            <w:r>
                              <w:rPr>
                                <w:b/>
                                <w:color w:val="000000"/>
                                <w:sz w:val="20"/>
                              </w:rPr>
                              <w:t>RELAZIONE</w:t>
                            </w:r>
                            <w:r>
                              <w:rPr>
                                <w:b/>
                                <w:color w:val="000000"/>
                                <w:spacing w:val="20"/>
                                <w:sz w:val="20"/>
                              </w:rPr>
                              <w:t xml:space="preserve"> </w:t>
                            </w:r>
                            <w:r>
                              <w:rPr>
                                <w:b/>
                                <w:color w:val="000000"/>
                                <w:sz w:val="20"/>
                              </w:rPr>
                              <w:t>TECNICO</w:t>
                            </w:r>
                            <w:r>
                              <w:rPr>
                                <w:b/>
                                <w:color w:val="000000"/>
                                <w:spacing w:val="26"/>
                                <w:sz w:val="20"/>
                              </w:rPr>
                              <w:t xml:space="preserve"> </w:t>
                            </w:r>
                            <w:r w:rsidR="00A3133D">
                              <w:rPr>
                                <w:b/>
                                <w:color w:val="000000"/>
                                <w:sz w:val="20"/>
                              </w:rPr>
                              <w:t>–</w:t>
                            </w:r>
                            <w:r>
                              <w:rPr>
                                <w:b/>
                                <w:color w:val="000000"/>
                                <w:spacing w:val="18"/>
                                <w:sz w:val="20"/>
                              </w:rPr>
                              <w:t xml:space="preserve"> </w:t>
                            </w:r>
                            <w:r>
                              <w:rPr>
                                <w:b/>
                                <w:color w:val="000000"/>
                                <w:spacing w:val="-2"/>
                                <w:sz w:val="20"/>
                              </w:rPr>
                              <w:t>ILLUSTRATIVA</w:t>
                            </w:r>
                          </w:p>
                        </w:txbxContent>
                      </wps:txbx>
                      <wps:bodyPr lIns="0" tIns="0" rIns="0" bIns="0" anchor="t">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49D14A8" id="_x0000_t202" coordsize="21600,21600" o:spt="202" path="m,l,21600r21600,l21600,xe">
                <v:stroke joinstyle="miter"/>
                <v:path gradientshapeok="t" o:connecttype="rect"/>
              </v:shapetype>
              <v:shape id="Cornice1" o:spid="_x0000_s1026" type="#_x0000_t202" style="width:500.45pt;height:4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" fillcolor="#dbe4f0" strokeweight=".5pt">
                <v:textbox inset="0,0,0,0">
                  <w:txbxContent>
                    <w:p w14:paraId="249D14AA" w14:textId="77777777" w:rsidR="00815308" w:rsidRDefault="00EB71AF">
                      <w:pPr>
                        <w:pStyle w:val="Contenutocorniceuser"/>
                        <w:spacing w:before="26" w:line="250" w:lineRule="auto"/>
                        <w:ind w:right="6"/>
                        <w:jc w:val="center"/>
                        <w:rPr>
                          <w:b/>
                          <w:color w:val="000000"/>
                          <w:sz w:val="20"/>
                        </w:rPr>
                      </w:pPr>
                      <w:r>
                        <w:rPr>
                          <w:b/>
                          <w:color w:val="000000"/>
                          <w:spacing w:val="-2"/>
                          <w:w w:val="105"/>
                          <w:sz w:val="20"/>
                        </w:rPr>
                        <w:t>APPALTO</w:t>
                      </w:r>
                      <w:r>
                        <w:rPr>
                          <w:b/>
                          <w:color w:val="000000"/>
                          <w:spacing w:val="-8"/>
                          <w:w w:val="105"/>
                          <w:sz w:val="20"/>
                        </w:rPr>
                        <w:t xml:space="preserve"> </w:t>
                      </w:r>
                      <w:r>
                        <w:rPr>
                          <w:b/>
                          <w:color w:val="000000"/>
                          <w:spacing w:val="-2"/>
                          <w:w w:val="105"/>
                          <w:sz w:val="20"/>
                        </w:rPr>
                        <w:t>PER</w:t>
                      </w:r>
                      <w:r>
                        <w:rPr>
                          <w:b/>
                          <w:color w:val="000000"/>
                          <w:spacing w:val="-10"/>
                          <w:w w:val="105"/>
                          <w:sz w:val="20"/>
                        </w:rPr>
                        <w:t xml:space="preserve"> </w:t>
                      </w:r>
                      <w:r>
                        <w:rPr>
                          <w:b/>
                          <w:color w:val="000000"/>
                          <w:spacing w:val="-2"/>
                          <w:w w:val="105"/>
                          <w:sz w:val="20"/>
                        </w:rPr>
                        <w:t>IL</w:t>
                      </w:r>
                      <w:r>
                        <w:rPr>
                          <w:b/>
                          <w:color w:val="000000"/>
                          <w:spacing w:val="-9"/>
                          <w:w w:val="105"/>
                          <w:sz w:val="20"/>
                        </w:rPr>
                        <w:t xml:space="preserve"> </w:t>
                      </w:r>
                      <w:r>
                        <w:rPr>
                          <w:b/>
                          <w:color w:val="000000"/>
                          <w:spacing w:val="-2"/>
                          <w:w w:val="105"/>
                          <w:sz w:val="20"/>
                        </w:rPr>
                        <w:t>SERVIZIO</w:t>
                      </w:r>
                      <w:r>
                        <w:rPr>
                          <w:b/>
                          <w:color w:val="000000"/>
                          <w:spacing w:val="-7"/>
                          <w:w w:val="105"/>
                          <w:sz w:val="20"/>
                        </w:rPr>
                        <w:t xml:space="preserve"> </w:t>
                      </w:r>
                      <w:r>
                        <w:rPr>
                          <w:b/>
                          <w:color w:val="000000"/>
                          <w:spacing w:val="-2"/>
                          <w:w w:val="105"/>
                          <w:sz w:val="20"/>
                        </w:rPr>
                        <w:t>DI</w:t>
                      </w:r>
                      <w:r>
                        <w:rPr>
                          <w:b/>
                          <w:color w:val="000000"/>
                          <w:spacing w:val="-11"/>
                          <w:w w:val="105"/>
                          <w:sz w:val="20"/>
                        </w:rPr>
                        <w:t xml:space="preserve"> </w:t>
                      </w:r>
                      <w:r>
                        <w:rPr>
                          <w:b/>
                          <w:color w:val="000000"/>
                          <w:spacing w:val="-2"/>
                          <w:w w:val="105"/>
                          <w:sz w:val="20"/>
                        </w:rPr>
                        <w:t>CONSULENZA</w:t>
                      </w:r>
                      <w:r>
                        <w:rPr>
                          <w:b/>
                          <w:color w:val="000000"/>
                          <w:spacing w:val="-12"/>
                          <w:w w:val="105"/>
                          <w:sz w:val="20"/>
                        </w:rPr>
                        <w:t xml:space="preserve"> </w:t>
                      </w:r>
                      <w:r>
                        <w:rPr>
                          <w:b/>
                          <w:color w:val="000000"/>
                          <w:spacing w:val="-2"/>
                          <w:w w:val="105"/>
                          <w:sz w:val="20"/>
                        </w:rPr>
                        <w:t>E</w:t>
                      </w:r>
                      <w:r>
                        <w:rPr>
                          <w:b/>
                          <w:color w:val="000000"/>
                          <w:spacing w:val="-5"/>
                          <w:w w:val="105"/>
                          <w:sz w:val="20"/>
                        </w:rPr>
                        <w:t xml:space="preserve"> </w:t>
                      </w:r>
                      <w:r>
                        <w:rPr>
                          <w:b/>
                          <w:color w:val="000000"/>
                          <w:spacing w:val="-2"/>
                          <w:w w:val="105"/>
                          <w:sz w:val="20"/>
                        </w:rPr>
                        <w:t>BROKERAGGIO</w:t>
                      </w:r>
                      <w:r>
                        <w:rPr>
                          <w:b/>
                          <w:color w:val="000000"/>
                          <w:spacing w:val="-7"/>
                          <w:w w:val="105"/>
                          <w:sz w:val="20"/>
                        </w:rPr>
                        <w:t xml:space="preserve"> </w:t>
                      </w:r>
                      <w:r>
                        <w:rPr>
                          <w:b/>
                          <w:color w:val="000000"/>
                          <w:spacing w:val="-2"/>
                          <w:w w:val="105"/>
                          <w:sz w:val="20"/>
                        </w:rPr>
                        <w:t xml:space="preserve">ASSICURATIVO </w:t>
                      </w:r>
                      <w:r>
                        <w:rPr>
                          <w:b/>
                          <w:color w:val="000000"/>
                          <w:w w:val="105"/>
                          <w:sz w:val="20"/>
                        </w:rPr>
                        <w:t>PERIODO 2027-2030 (ANNI 4 DALLA DATA DI AGGIUDICAZIONE)</w:t>
                      </w:r>
                    </w:p>
                    <w:p w14:paraId="249D14AB" w14:textId="77777777" w:rsidR="00815308" w:rsidRDefault="00815308">
                      <w:pPr>
                        <w:pStyle w:val="Corpotesto"/>
                        <w:spacing w:before="6"/>
                        <w:jc w:val="left"/>
                        <w:rPr>
                          <w:b/>
                          <w:color w:val="000000"/>
                        </w:rPr>
                      </w:pPr>
                    </w:p>
                    <w:p w14:paraId="249D14AC" w14:textId="09F1AA30" w:rsidR="00815308" w:rsidRDefault="00EB71AF">
                      <w:pPr>
                        <w:pStyle w:val="Contenutocorniceuser"/>
                        <w:ind w:left="5" w:right="6"/>
                        <w:jc w:val="center"/>
                        <w:rPr>
                          <w:b/>
                          <w:color w:val="000000"/>
                          <w:sz w:val="20"/>
                        </w:rPr>
                      </w:pPr>
                      <w:r>
                        <w:rPr>
                          <w:b/>
                          <w:color w:val="000000"/>
                          <w:sz w:val="20"/>
                        </w:rPr>
                        <w:t>RELAZIONE</w:t>
                      </w:r>
                      <w:r>
                        <w:rPr>
                          <w:b/>
                          <w:color w:val="000000"/>
                          <w:spacing w:val="20"/>
                          <w:sz w:val="20"/>
                        </w:rPr>
                        <w:t xml:space="preserve"> </w:t>
                      </w:r>
                      <w:r>
                        <w:rPr>
                          <w:b/>
                          <w:color w:val="000000"/>
                          <w:sz w:val="20"/>
                        </w:rPr>
                        <w:t>TECNICO</w:t>
                      </w:r>
                      <w:r>
                        <w:rPr>
                          <w:b/>
                          <w:color w:val="000000"/>
                          <w:spacing w:val="26"/>
                          <w:sz w:val="20"/>
                        </w:rPr>
                        <w:t xml:space="preserve"> </w:t>
                      </w:r>
                      <w:r w:rsidR="00A3133D">
                        <w:rPr>
                          <w:b/>
                          <w:color w:val="000000"/>
                          <w:sz w:val="20"/>
                        </w:rPr>
                        <w:t>–</w:t>
                      </w:r>
                      <w:r>
                        <w:rPr>
                          <w:b/>
                          <w:color w:val="000000"/>
                          <w:spacing w:val="18"/>
                          <w:sz w:val="20"/>
                        </w:rPr>
                        <w:t xml:space="preserve"> </w:t>
                      </w:r>
                      <w:r>
                        <w:rPr>
                          <w:b/>
                          <w:color w:val="000000"/>
                          <w:spacing w:val="-2"/>
                          <w:sz w:val="20"/>
                        </w:rPr>
                        <w:t>ILLUSTRATIVA</w:t>
                      </w:r>
                    </w:p>
                  </w:txbxContent>
                </v:textbox>
                <w10:anchorlock/>
              </v:shape>
            </w:pict>
          </mc:Fallback>
        </mc:AlternateContent>
      </w:r>
    </w:p>
    <w:p w14:paraId="249D1419" w14:textId="77777777" w:rsidR="00815308" w:rsidRPr="00A2653D" w:rsidRDefault="00815308" w:rsidP="00C526E1">
      <w:pPr>
        <w:pStyle w:val="Corpotesto"/>
        <w:ind w:left="32"/>
        <w:jc w:val="left"/>
      </w:pPr>
    </w:p>
    <w:p w14:paraId="249D141A" w14:textId="77777777" w:rsidR="00815308" w:rsidRPr="00A2653D" w:rsidRDefault="00EB71AF" w:rsidP="00C526E1">
      <w:pPr>
        <w:pStyle w:val="Titolo1"/>
        <w:ind w:left="32" w:right="0"/>
      </w:pPr>
      <w:r w:rsidRPr="00A2653D">
        <w:t>INQUADRAMENTO GENERALE DELL’APPALTO</w:t>
      </w:r>
    </w:p>
    <w:p w14:paraId="7374B77C" w14:textId="77777777" w:rsidR="00B032C9" w:rsidRPr="00A2653D" w:rsidRDefault="00B032C9" w:rsidP="00C526E1">
      <w:pPr>
        <w:pStyle w:val="Corpotesto"/>
        <w:ind w:left="32"/>
        <w:rPr>
          <w:strike/>
          <w:color w:val="FF0000"/>
        </w:rPr>
      </w:pPr>
    </w:p>
    <w:p w14:paraId="18204342" w14:textId="77777777" w:rsidR="00B032C9" w:rsidRPr="00A71E00" w:rsidRDefault="00B032C9" w:rsidP="00C526E1">
      <w:pPr>
        <w:pStyle w:val="Corpotesto"/>
        <w:ind w:left="32"/>
      </w:pPr>
      <w:r w:rsidRPr="00A71E00">
        <w:t>La normativa di riferimento per il servizio di brokeraggio assicurativo è il D.Lgs. 7 settembre 2005, n. 209 (Codice delle Assicurazioni Private) e successive modifiche e integrazioni, nonché la normativa emanata dall'IVASS (Istituto per la Vigilanza sulle Assicurazioni) in materia di distribuzione e intermediazione assicurativa, in attuazione della Direttiva (UE) 2016/97 sulla distribuzione assicurativa (IDD).</w:t>
      </w:r>
    </w:p>
    <w:p w14:paraId="249D141D" w14:textId="77777777" w:rsidR="00815308" w:rsidRPr="00A71E00" w:rsidRDefault="00815308" w:rsidP="00C526E1">
      <w:pPr>
        <w:pStyle w:val="Corpotesto"/>
        <w:ind w:left="32"/>
        <w:jc w:val="left"/>
      </w:pPr>
    </w:p>
    <w:p w14:paraId="249D141E" w14:textId="77777777" w:rsidR="00815308" w:rsidRPr="00A2653D" w:rsidRDefault="00EB71AF" w:rsidP="00C526E1">
      <w:pPr>
        <w:pStyle w:val="Corpotesto"/>
        <w:ind w:left="32"/>
      </w:pPr>
      <w:r w:rsidRPr="00A71E00">
        <w:t>Obiettivo dell’appalto</w:t>
      </w:r>
      <w:r w:rsidRPr="00A2653D">
        <w:t xml:space="preserve"> è la gestione delle coperture assicurative del Comune, in considerazione della specificità e complessità della normativa di riferimento.</w:t>
      </w:r>
    </w:p>
    <w:p w14:paraId="249D141F" w14:textId="287B3574" w:rsidR="00815308" w:rsidRPr="00A2653D" w:rsidRDefault="00815308" w:rsidP="00C526E1">
      <w:pPr>
        <w:pStyle w:val="Corpotesto"/>
        <w:ind w:left="32"/>
        <w:jc w:val="left"/>
      </w:pPr>
    </w:p>
    <w:p w14:paraId="249D1420" w14:textId="77777777" w:rsidR="00815308" w:rsidRPr="00A2653D" w:rsidRDefault="00815308" w:rsidP="00C526E1">
      <w:pPr>
        <w:pStyle w:val="Corpotesto"/>
        <w:ind w:left="32"/>
        <w:jc w:val="left"/>
      </w:pPr>
    </w:p>
    <w:p w14:paraId="249D1421" w14:textId="77777777" w:rsidR="00815308" w:rsidRPr="00A2653D" w:rsidRDefault="00EB71AF" w:rsidP="00C526E1">
      <w:pPr>
        <w:pStyle w:val="Titolo1"/>
        <w:ind w:left="32" w:right="0"/>
      </w:pPr>
      <w:r w:rsidRPr="00A2653D">
        <w:t>LE ATTIVITA’ PREVISTE NELL’APPALTO</w:t>
      </w:r>
    </w:p>
    <w:p w14:paraId="249D1422" w14:textId="77777777" w:rsidR="00815308" w:rsidRPr="00A2653D" w:rsidRDefault="00815308" w:rsidP="00C526E1">
      <w:pPr>
        <w:pStyle w:val="Corpotesto"/>
        <w:ind w:left="32"/>
        <w:jc w:val="left"/>
        <w:rPr>
          <w:b/>
        </w:rPr>
      </w:pPr>
    </w:p>
    <w:p w14:paraId="249D1423" w14:textId="004820EE" w:rsidR="00815308" w:rsidRPr="00A2653D" w:rsidRDefault="00EB71AF" w:rsidP="00C526E1">
      <w:pPr>
        <w:pStyle w:val="Corpotesto"/>
        <w:ind w:left="32"/>
      </w:pPr>
      <w:r w:rsidRPr="00A2653D">
        <w:t xml:space="preserve">Oggetto dell’appalto sono l’assistenza e la consulenza relativa al programma assicurativo del </w:t>
      </w:r>
      <w:r w:rsidR="00D222AA">
        <w:t>Comune di Galliera (BO)</w:t>
      </w:r>
      <w:r w:rsidRPr="00A2653D">
        <w:t xml:space="preserve">, nonché la collaborazione e gestione all’esecuzione dei </w:t>
      </w:r>
      <w:r w:rsidRPr="00D222AA">
        <w:t>contratti assicurativi</w:t>
      </w:r>
      <w:r w:rsidR="00FE5D38" w:rsidRPr="00D222AA">
        <w:t>.</w:t>
      </w:r>
    </w:p>
    <w:p w14:paraId="249D1424" w14:textId="77777777" w:rsidR="00815308" w:rsidRPr="00A2653D" w:rsidRDefault="00815308" w:rsidP="00C526E1">
      <w:pPr>
        <w:pStyle w:val="Corpotesto"/>
        <w:ind w:left="32"/>
        <w:jc w:val="left"/>
      </w:pPr>
    </w:p>
    <w:p w14:paraId="249D1425" w14:textId="77777777" w:rsidR="00815308" w:rsidRPr="00A2653D" w:rsidRDefault="00EB71AF" w:rsidP="00C526E1">
      <w:pPr>
        <w:pStyle w:val="Corpotesto"/>
        <w:ind w:left="32"/>
      </w:pPr>
      <w:r w:rsidRPr="00A2653D">
        <w:t>Il Broker si impegna a fornire, con i propri mezzi e la propria organizzazione, l’attività di supporto in materia assicurativa e, in particolare, ad espletare le attività specifiche di seguito indicate a titolo esemplificativo e non esaustivo:</w:t>
      </w:r>
    </w:p>
    <w:p w14:paraId="249D1426"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individuazione, analisi e valutazione dei rischi cui l’amministrazione contraente è soggetta;</w:t>
      </w:r>
    </w:p>
    <w:p w14:paraId="249D1427"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studio della prevenzione e protezione;</w:t>
      </w:r>
    </w:p>
    <w:p w14:paraId="249D1428"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analisi delle polizze assicurative in capo all’amministrazione contraente, ai suoi dirigenti, funzionari e/o dipendenti e delle loro relative coperture assicurative, consulenza e impostazione del programma assicurativo completo e personalizzato, da effettuarsi anche con sopralluoghi presso le strutture dell’Ente;</w:t>
      </w:r>
    </w:p>
    <w:p w14:paraId="249D1429"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monitoraggio dei costi delle coperture e relativa valutazione dei costi/benefici al fine di ottimizzare le risorse in relazione alla qualità dei servizi offerti;</w:t>
      </w:r>
    </w:p>
    <w:p w14:paraId="249D142A"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effettuazione delle indagini di mercato per la scelta delle compagnie più solide alle condizioni finanziarie più vantaggiose;</w:t>
      </w:r>
    </w:p>
    <w:p w14:paraId="249D142B"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redazione dei capitolati di gara, strutturati in base alla reale necessità dell’amministrazione contraente e resa di pareri preventivi sulle clausole assicurative da inserire nei bandi di gara, contratti, convenzioni, concessioni a tutela delle amministrazioni, il tutto con la massima tempestività e comunque nei tempi compatibili con l’attività della stazione appaltante;</w:t>
      </w:r>
    </w:p>
    <w:p w14:paraId="249D142C"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assistenza e consulenza nella predisposizione delle procedure, dei capitolati e dei documenti di gara, strutturati in base alle reali necessità, nello svolgimento delle gare medesime e nella valutazione delle offerte pervenute;</w:t>
      </w:r>
    </w:p>
    <w:p w14:paraId="249D142D"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consulenza e redazione di pareri esaustivi in merito a tematiche e problematiche in materia assicurativa che il Comune riterrà di sottoporre nel corso del servizio;</w:t>
      </w:r>
    </w:p>
    <w:p w14:paraId="249D142E"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predisposizione di una apposita relazione in ordine alle offerte pervenute dalle varie compagnie di assicurazione evidenziando quelle che hanno espresso il migliore rapporto qualità/prezzo;</w:t>
      </w:r>
    </w:p>
    <w:p w14:paraId="249D142F"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assistenza nella gestione tecnica e amministrativa di tutti i contratti assicurativi, con controllo sull’emissione delle polizze, appendici, scadenza dei ratei, scadenza dei termini di prescrizione ed ogni altra connessa attività amministrativo-contabile;</w:t>
      </w:r>
    </w:p>
    <w:p w14:paraId="249D1430"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aggiornamento dei contratti in relazione alle esigenze della stazione appaltante e alle evoluzioni legislative e regolamentari o, eventualmente, in relazione all’analisi del mercato assicurativo ed alle novità proposte dalle Compagnie assicuratrici;</w:t>
      </w:r>
    </w:p>
    <w:p w14:paraId="249D1432" w14:textId="171AAA70"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messa a disposizione di strumenti elettronici, utilizzabili anche tramite internet, per la gestione automatizzata dei contratti di assicurazione e la verifica dello stato dei sinistri, a cui si possa</w:t>
      </w:r>
      <w:r w:rsidR="00D312D9" w:rsidRPr="00A2653D">
        <w:rPr>
          <w:sz w:val="20"/>
          <w:szCs w:val="20"/>
        </w:rPr>
        <w:t xml:space="preserve"> ac</w:t>
      </w:r>
      <w:r w:rsidRPr="00A2653D">
        <w:rPr>
          <w:sz w:val="20"/>
          <w:szCs w:val="20"/>
        </w:rPr>
        <w:t>cedere in qualsiasi momento per: informazioni di dettagli di ogni singola polizza, informazioni relative ai dati contabili di ciascuna polizza assicurativa, elenco dei sinistri aperti su ogni singola polizza, informazioni polizza assicurativa con possibilità di accedere ad ogni singolo sinistro le cui informazioni saranno richieste dall’Ente, con particolare riguardo alla situazione analitica “sinistri – pagamenti”;</w:t>
      </w:r>
    </w:p>
    <w:p w14:paraId="070ED17E" w14:textId="77777777" w:rsidR="00A71E00" w:rsidRDefault="00A71E00">
      <w:pPr>
        <w:widowControl/>
        <w:rPr>
          <w:sz w:val="20"/>
          <w:szCs w:val="20"/>
        </w:rPr>
      </w:pPr>
      <w:r>
        <w:rPr>
          <w:sz w:val="20"/>
          <w:szCs w:val="20"/>
        </w:rPr>
        <w:br w:type="page"/>
      </w:r>
    </w:p>
    <w:p w14:paraId="249D1433" w14:textId="1C912395"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lastRenderedPageBreak/>
        <w:t>assistenza nella gestione dei sinistri attivi e passivi con produzione di reportistica, a cadenze prestabilite, indicanti dati numerici (numero dei sinistri, ammontare liquidazioni effettuate, numero di sinistri in franchigia, ecc.) e dati descrittivi (es. stato dei sinistri pendenti), al fine di giungere all’ottimizzazione dei tempi di liquidazione da parte delle compagnie sia nei confronti della stazione appaltante, che verso i terzi danneggiati;</w:t>
      </w:r>
    </w:p>
    <w:p w14:paraId="249D1434" w14:textId="22A1F40F"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predisposizione di un rapporto annuale dell'attività assicurativa e della sinistrosità riferito all'anno precedente, dal quale si evinca il rapporto premio/sinistri, lo stato di ogni pratica presso le rispettive compagnie ed ogni altra informazione utile, e che dia indicazioni sulle strategie suggerite a breve e medio termine;</w:t>
      </w:r>
    </w:p>
    <w:p w14:paraId="249D1435" w14:textId="77777777" w:rsidR="00815308" w:rsidRPr="00A71E00" w:rsidRDefault="00EB71AF" w:rsidP="00C526E1">
      <w:pPr>
        <w:pStyle w:val="Paragrafoelenco"/>
        <w:numPr>
          <w:ilvl w:val="0"/>
          <w:numId w:val="1"/>
        </w:numPr>
        <w:tabs>
          <w:tab w:val="clear" w:pos="0"/>
          <w:tab w:val="left" w:pos="426"/>
        </w:tabs>
        <w:ind w:left="426" w:right="0" w:hanging="394"/>
        <w:rPr>
          <w:sz w:val="20"/>
          <w:szCs w:val="20"/>
        </w:rPr>
      </w:pPr>
      <w:r w:rsidRPr="00A71E00">
        <w:rPr>
          <w:sz w:val="20"/>
          <w:szCs w:val="20"/>
        </w:rPr>
        <w:t>segnalazione di nuove e/o diverse esigenze assicurative che dovessero eventualmente emergere nel proseguo del rapporto;</w:t>
      </w:r>
    </w:p>
    <w:p w14:paraId="7FF0BD27" w14:textId="6052E0DD" w:rsidR="002D485D" w:rsidRPr="00A71E00" w:rsidRDefault="002D485D" w:rsidP="00C526E1">
      <w:pPr>
        <w:pStyle w:val="Paragrafoelenco"/>
        <w:numPr>
          <w:ilvl w:val="0"/>
          <w:numId w:val="1"/>
        </w:numPr>
        <w:tabs>
          <w:tab w:val="clear" w:pos="0"/>
          <w:tab w:val="left" w:pos="426"/>
        </w:tabs>
        <w:ind w:left="426" w:right="0" w:hanging="394"/>
        <w:rPr>
          <w:strike/>
          <w:color w:val="FF0000"/>
          <w:sz w:val="20"/>
          <w:szCs w:val="20"/>
        </w:rPr>
      </w:pPr>
      <w:r w:rsidRPr="00A71E00">
        <w:rPr>
          <w:sz w:val="20"/>
          <w:szCs w:val="20"/>
        </w:rPr>
        <w:t>assistenza nella valorizzazione, ai fini assicurativi, del patrimonio di proprietà dell’ente committente e/o in uso e/o in locazione, al fine di valorizzare correttamente i beni;</w:t>
      </w:r>
    </w:p>
    <w:p w14:paraId="249D1437" w14:textId="77777777" w:rsidR="00815308" w:rsidRPr="00A71E00" w:rsidRDefault="00EB71AF" w:rsidP="00C526E1">
      <w:pPr>
        <w:pStyle w:val="Paragrafoelenco"/>
        <w:numPr>
          <w:ilvl w:val="0"/>
          <w:numId w:val="1"/>
        </w:numPr>
        <w:tabs>
          <w:tab w:val="clear" w:pos="0"/>
          <w:tab w:val="left" w:pos="426"/>
        </w:tabs>
        <w:ind w:left="426" w:right="0" w:hanging="394"/>
        <w:rPr>
          <w:sz w:val="20"/>
          <w:szCs w:val="20"/>
        </w:rPr>
      </w:pPr>
      <w:r w:rsidRPr="00A71E00">
        <w:rPr>
          <w:sz w:val="20"/>
          <w:szCs w:val="20"/>
        </w:rPr>
        <w:t>resa di pareri assistenza e consulenza su questioni in materia assicurativa o attinente;</w:t>
      </w:r>
    </w:p>
    <w:p w14:paraId="249D1438"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71E00">
        <w:rPr>
          <w:sz w:val="20"/>
          <w:szCs w:val="20"/>
        </w:rPr>
        <w:t>formazione e aggiornamento del personale da svolgersi con le modalità e i termini indicati nella propria offerta tecnica</w:t>
      </w:r>
      <w:r w:rsidRPr="00A2653D">
        <w:rPr>
          <w:sz w:val="20"/>
          <w:szCs w:val="20"/>
        </w:rPr>
        <w:t xml:space="preserve"> in sede di gara, sulle problematiche assicurative connesse all’attività dell’Ente, sul contenuto dei principali contratti assicurativi e sulle novità giurisprudenziali in materia di assicurazioni;</w:t>
      </w:r>
    </w:p>
    <w:p w14:paraId="249D1439"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tempestiva trasmissione delle novità legislative o di procedure giurisprudenziali innovative che intervengono nel corso del servizio e relativa valutazione dell’impatto sulla gestione del pacchetto assicurativo dell’Ente;</w:t>
      </w:r>
    </w:p>
    <w:p w14:paraId="249D143A" w14:textId="77777777" w:rsidR="00815308" w:rsidRPr="00A2653D" w:rsidRDefault="00EB71AF" w:rsidP="00C526E1">
      <w:pPr>
        <w:pStyle w:val="Paragrafoelenco"/>
        <w:numPr>
          <w:ilvl w:val="0"/>
          <w:numId w:val="1"/>
        </w:numPr>
        <w:tabs>
          <w:tab w:val="clear" w:pos="0"/>
          <w:tab w:val="left" w:pos="426"/>
        </w:tabs>
        <w:ind w:left="426" w:right="0" w:hanging="394"/>
        <w:rPr>
          <w:sz w:val="20"/>
          <w:szCs w:val="20"/>
        </w:rPr>
      </w:pPr>
      <w:r w:rsidRPr="00A2653D">
        <w:rPr>
          <w:sz w:val="20"/>
          <w:szCs w:val="20"/>
        </w:rPr>
        <w:t>gli eventuali servizi aggiuntivi offerti in sede di gara dovranno essere prestati a favore dell’amministrazione contraente senza alcun onere a carico della stessa e dovranno essere in stretta correlazione col servizio di cui al presente capitolato. Ogni proposta sarà valutata positivamente sulla base della fattibilità e dell’innovazione e sarà vincolante per il proponente aggiudicatario dell’appalto. Non saranno considerati servizi che esulano dalle competenze del broker.</w:t>
      </w:r>
    </w:p>
    <w:p w14:paraId="249D143C" w14:textId="77777777" w:rsidR="00815308" w:rsidRDefault="00815308" w:rsidP="00C526E1">
      <w:pPr>
        <w:pStyle w:val="Corpotesto"/>
        <w:ind w:left="32"/>
        <w:jc w:val="left"/>
      </w:pPr>
    </w:p>
    <w:p w14:paraId="7EC982FD" w14:textId="77777777" w:rsidR="00A3133D" w:rsidRPr="00A2653D" w:rsidRDefault="00A3133D" w:rsidP="00C526E1">
      <w:pPr>
        <w:pStyle w:val="Corpotesto"/>
        <w:ind w:left="32"/>
        <w:jc w:val="left"/>
      </w:pPr>
    </w:p>
    <w:p w14:paraId="249D143D" w14:textId="77777777" w:rsidR="00815308" w:rsidRPr="00A2653D" w:rsidRDefault="00EB71AF" w:rsidP="00C526E1">
      <w:pPr>
        <w:pStyle w:val="Titolo1"/>
        <w:ind w:left="32" w:right="0"/>
      </w:pPr>
      <w:r w:rsidRPr="00A2653D">
        <w:t>DURATA DELL’APPALTO</w:t>
      </w:r>
    </w:p>
    <w:p w14:paraId="249D143E" w14:textId="77777777" w:rsidR="00815308" w:rsidRPr="00A2653D" w:rsidRDefault="00815308" w:rsidP="00C526E1">
      <w:pPr>
        <w:pStyle w:val="Corpotesto"/>
        <w:ind w:left="32"/>
        <w:jc w:val="left"/>
        <w:rPr>
          <w:b/>
        </w:rPr>
      </w:pPr>
    </w:p>
    <w:p w14:paraId="249D143F" w14:textId="332BD7FB" w:rsidR="00815308" w:rsidRPr="00A2653D" w:rsidRDefault="00EB71AF" w:rsidP="00C526E1">
      <w:pPr>
        <w:pStyle w:val="Corpotesto"/>
        <w:ind w:left="32"/>
      </w:pPr>
      <w:r w:rsidRPr="00A71E00">
        <w:t xml:space="preserve">Il servizio si intende affidato per il periodo 2027/2030, durata quattro anni decorrenti presumibilmente dal </w:t>
      </w:r>
      <w:r w:rsidRPr="001F14E4">
        <w:rPr>
          <w:color w:val="FF0000"/>
        </w:rPr>
        <w:t>1</w:t>
      </w:r>
      <w:r w:rsidR="001E4F90" w:rsidRPr="001F14E4">
        <w:rPr>
          <w:color w:val="FF0000"/>
        </w:rPr>
        <w:t>2</w:t>
      </w:r>
      <w:r w:rsidRPr="001F14E4">
        <w:rPr>
          <w:color w:val="FF0000"/>
        </w:rPr>
        <w:t>/0</w:t>
      </w:r>
      <w:r w:rsidR="001E4F90" w:rsidRPr="001F14E4">
        <w:rPr>
          <w:color w:val="FF0000"/>
        </w:rPr>
        <w:t>3</w:t>
      </w:r>
      <w:r w:rsidRPr="001F14E4">
        <w:rPr>
          <w:color w:val="FF0000"/>
        </w:rPr>
        <w:t xml:space="preserve">/2027 </w:t>
      </w:r>
      <w:r w:rsidR="00C77E86" w:rsidRPr="001F14E4">
        <w:rPr>
          <w:color w:val="FF0000"/>
        </w:rPr>
        <w:t xml:space="preserve">(fino </w:t>
      </w:r>
      <w:r w:rsidRPr="001F14E4">
        <w:rPr>
          <w:color w:val="FF0000"/>
        </w:rPr>
        <w:t xml:space="preserve">al </w:t>
      </w:r>
      <w:r w:rsidR="001E4F90" w:rsidRPr="001F14E4">
        <w:rPr>
          <w:color w:val="FF0000"/>
        </w:rPr>
        <w:t>11</w:t>
      </w:r>
      <w:r w:rsidRPr="001F14E4">
        <w:rPr>
          <w:color w:val="FF0000"/>
        </w:rPr>
        <w:t>/</w:t>
      </w:r>
      <w:r w:rsidR="001E4F90" w:rsidRPr="001F14E4">
        <w:rPr>
          <w:color w:val="FF0000"/>
        </w:rPr>
        <w:t>0</w:t>
      </w:r>
      <w:r w:rsidR="001F14E4" w:rsidRPr="001F14E4">
        <w:rPr>
          <w:color w:val="FF0000"/>
        </w:rPr>
        <w:t>3</w:t>
      </w:r>
      <w:r w:rsidRPr="001F14E4">
        <w:rPr>
          <w:color w:val="FF0000"/>
        </w:rPr>
        <w:t>/203</w:t>
      </w:r>
      <w:r w:rsidR="001F14E4" w:rsidRPr="001F14E4">
        <w:rPr>
          <w:color w:val="FF0000"/>
        </w:rPr>
        <w:t>1</w:t>
      </w:r>
      <w:r w:rsidRPr="001F14E4">
        <w:rPr>
          <w:color w:val="FF0000"/>
        </w:rPr>
        <w:t xml:space="preserve">) </w:t>
      </w:r>
      <w:r w:rsidRPr="00A71E00">
        <w:t>con la possibilità di proroga di anni 4 (quattro), alle medesime condizioni, su insindacabile manifestazione di volontà dell’Ente.</w:t>
      </w:r>
    </w:p>
    <w:p w14:paraId="249D1441" w14:textId="77777777" w:rsidR="00815308" w:rsidRDefault="00815308" w:rsidP="00C526E1">
      <w:pPr>
        <w:pStyle w:val="Corpotesto"/>
        <w:ind w:left="32"/>
        <w:jc w:val="left"/>
      </w:pPr>
    </w:p>
    <w:p w14:paraId="5730244D" w14:textId="77777777" w:rsidR="00A3133D" w:rsidRPr="00A2653D" w:rsidRDefault="00A3133D" w:rsidP="00C526E1">
      <w:pPr>
        <w:pStyle w:val="Corpotesto"/>
        <w:ind w:left="32"/>
        <w:jc w:val="left"/>
      </w:pPr>
    </w:p>
    <w:p w14:paraId="249D1442" w14:textId="77777777" w:rsidR="00815308" w:rsidRPr="00A2653D" w:rsidRDefault="00EB71AF" w:rsidP="00C526E1">
      <w:pPr>
        <w:pStyle w:val="Titolo1"/>
        <w:ind w:left="32" w:right="0"/>
      </w:pPr>
      <w:r w:rsidRPr="00A2653D">
        <w:t>PROCEDURA PER L’AFFIDAMENTO</w:t>
      </w:r>
    </w:p>
    <w:p w14:paraId="249D1443" w14:textId="77777777" w:rsidR="00815308" w:rsidRPr="00A2653D" w:rsidRDefault="00815308" w:rsidP="00C526E1">
      <w:pPr>
        <w:pStyle w:val="Corpotesto"/>
        <w:ind w:left="32"/>
        <w:jc w:val="left"/>
        <w:rPr>
          <w:b/>
        </w:rPr>
      </w:pPr>
    </w:p>
    <w:p w14:paraId="249D1444" w14:textId="77777777" w:rsidR="00815308" w:rsidRPr="00A2653D" w:rsidRDefault="00EB71AF" w:rsidP="00C526E1">
      <w:pPr>
        <w:pStyle w:val="Corpotesto"/>
        <w:ind w:left="32"/>
      </w:pPr>
      <w:r w:rsidRPr="00A2653D">
        <w:t>L’affidamento del servizio avverrà a seguito di gara aperta con il criterio di aggiudicazione dell’offerta economicamente più vantaggiosa. Procedura svolta dalla CENTRALE UNICA DI COMMITTENZA dell’Unione Reno Galliera.</w:t>
      </w:r>
    </w:p>
    <w:p w14:paraId="249D1445" w14:textId="77777777" w:rsidR="00815308" w:rsidRDefault="00815308" w:rsidP="00C526E1">
      <w:pPr>
        <w:pStyle w:val="Corpotesto"/>
        <w:ind w:left="32"/>
        <w:jc w:val="left"/>
      </w:pPr>
    </w:p>
    <w:p w14:paraId="716CE671" w14:textId="77777777" w:rsidR="00A3133D" w:rsidRPr="00A2653D" w:rsidRDefault="00A3133D" w:rsidP="00C526E1">
      <w:pPr>
        <w:pStyle w:val="Corpotesto"/>
        <w:ind w:left="32"/>
        <w:jc w:val="left"/>
      </w:pPr>
    </w:p>
    <w:p w14:paraId="249D1446" w14:textId="77777777" w:rsidR="00815308" w:rsidRPr="00A2653D" w:rsidRDefault="00EB71AF" w:rsidP="00C526E1">
      <w:pPr>
        <w:pStyle w:val="Titolo1"/>
        <w:ind w:left="32" w:right="0"/>
      </w:pPr>
      <w:r w:rsidRPr="00A2653D">
        <w:t>QUADRO ECONOMICO</w:t>
      </w:r>
    </w:p>
    <w:p w14:paraId="249D1447" w14:textId="77777777" w:rsidR="00815308" w:rsidRPr="00A2653D" w:rsidRDefault="00815308" w:rsidP="00C526E1">
      <w:pPr>
        <w:pStyle w:val="Corpotesto"/>
        <w:ind w:left="32"/>
        <w:jc w:val="left"/>
        <w:rPr>
          <w:b/>
        </w:rPr>
      </w:pPr>
    </w:p>
    <w:p w14:paraId="28D45823" w14:textId="77777777" w:rsidR="00333F40" w:rsidRDefault="00EB71AF" w:rsidP="00333F40">
      <w:pPr>
        <w:pStyle w:val="Corpotesto"/>
        <w:ind w:left="32"/>
      </w:pPr>
      <w:r w:rsidRPr="00A2653D">
        <w:t>Il servizio non comporto oneri diretti per l’Amministrazione comunale in quanto la remunerazione, come da prassi consolidata di mercato, sarà a carico delle compagnie di assicurazione con le quali sono sottoscritti i singoli contratti assicurativi.</w:t>
      </w:r>
    </w:p>
    <w:p w14:paraId="5F248891" w14:textId="77777777" w:rsidR="00A3133D" w:rsidRDefault="00A3133D" w:rsidP="00333F40">
      <w:pPr>
        <w:pStyle w:val="Corpotesto"/>
        <w:ind w:left="32"/>
      </w:pPr>
    </w:p>
    <w:p w14:paraId="249D1449" w14:textId="17981D56" w:rsidR="00815308" w:rsidRPr="00A2653D" w:rsidRDefault="00EB71AF" w:rsidP="00333F40">
      <w:pPr>
        <w:pStyle w:val="Corpotesto"/>
        <w:ind w:left="32"/>
      </w:pPr>
      <w:r w:rsidRPr="00A2653D">
        <w:t>Alla data odierna l’aggio a favore del Broker, in considerazione delle polizze assicurative in essere e al contratto di brokeraggio attualmente in vigore, risulta essere il seguente:</w:t>
      </w:r>
    </w:p>
    <w:p w14:paraId="249D144A" w14:textId="51008B5A" w:rsidR="00815308" w:rsidRDefault="00815308" w:rsidP="00005BAF">
      <w:pPr>
        <w:pStyle w:val="Corpotesto"/>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4"/>
        <w:gridCol w:w="1424"/>
        <w:gridCol w:w="1544"/>
        <w:gridCol w:w="1302"/>
        <w:gridCol w:w="1422"/>
        <w:gridCol w:w="1423"/>
        <w:gridCol w:w="1423"/>
      </w:tblGrid>
      <w:tr w:rsidR="002B0718" w:rsidRPr="004F12F8" w14:paraId="2765A8B7" w14:textId="77777777" w:rsidTr="004F12F8">
        <w:trPr>
          <w:trHeight w:val="454"/>
          <w:tblHeader/>
        </w:trPr>
        <w:tc>
          <w:tcPr>
            <w:tcW w:w="1424" w:type="dxa"/>
            <w:vAlign w:val="center"/>
          </w:tcPr>
          <w:p w14:paraId="0EDAA7C4" w14:textId="77777777" w:rsidR="002B0718" w:rsidRPr="004F12F8" w:rsidRDefault="002B0718" w:rsidP="004033FF">
            <w:pPr>
              <w:pStyle w:val="Contenutotabellauser"/>
              <w:ind w:left="32"/>
              <w:jc w:val="center"/>
              <w:rPr>
                <w:b/>
                <w:bCs/>
                <w:sz w:val="20"/>
                <w:szCs w:val="20"/>
              </w:rPr>
            </w:pPr>
            <w:r w:rsidRPr="004F12F8">
              <w:rPr>
                <w:b/>
                <w:bCs/>
                <w:sz w:val="20"/>
                <w:szCs w:val="20"/>
              </w:rPr>
              <w:t>Rischio</w:t>
            </w:r>
          </w:p>
        </w:tc>
        <w:tc>
          <w:tcPr>
            <w:tcW w:w="1424" w:type="dxa"/>
            <w:vAlign w:val="center"/>
          </w:tcPr>
          <w:p w14:paraId="7562C35F" w14:textId="77777777" w:rsidR="002B0718" w:rsidRPr="004F12F8" w:rsidRDefault="002B0718" w:rsidP="004033FF">
            <w:pPr>
              <w:pStyle w:val="Contenutotabellauser"/>
              <w:ind w:left="32"/>
              <w:jc w:val="center"/>
              <w:rPr>
                <w:b/>
                <w:bCs/>
                <w:sz w:val="20"/>
                <w:szCs w:val="20"/>
              </w:rPr>
            </w:pPr>
            <w:r w:rsidRPr="004F12F8">
              <w:rPr>
                <w:b/>
                <w:bCs/>
                <w:sz w:val="20"/>
                <w:szCs w:val="20"/>
              </w:rPr>
              <w:t>Numero Polizza</w:t>
            </w:r>
          </w:p>
        </w:tc>
        <w:tc>
          <w:tcPr>
            <w:tcW w:w="1544" w:type="dxa"/>
            <w:vAlign w:val="center"/>
          </w:tcPr>
          <w:p w14:paraId="68EE040D" w14:textId="77777777" w:rsidR="002B0718" w:rsidRPr="004F12F8" w:rsidRDefault="002B0718" w:rsidP="004033FF">
            <w:pPr>
              <w:pStyle w:val="Contenutotabellauser"/>
              <w:ind w:left="32"/>
              <w:jc w:val="center"/>
              <w:rPr>
                <w:b/>
                <w:bCs/>
                <w:sz w:val="20"/>
                <w:szCs w:val="20"/>
              </w:rPr>
            </w:pPr>
            <w:r w:rsidRPr="004F12F8">
              <w:rPr>
                <w:b/>
                <w:bCs/>
                <w:sz w:val="20"/>
                <w:szCs w:val="20"/>
              </w:rPr>
              <w:t>Assicuratore</w:t>
            </w:r>
          </w:p>
        </w:tc>
        <w:tc>
          <w:tcPr>
            <w:tcW w:w="1302" w:type="dxa"/>
            <w:vAlign w:val="center"/>
          </w:tcPr>
          <w:p w14:paraId="0E1E6056" w14:textId="77777777" w:rsidR="002B0718" w:rsidRPr="004F12F8" w:rsidRDefault="002B0718" w:rsidP="004033FF">
            <w:pPr>
              <w:pStyle w:val="Contenutotabellauser"/>
              <w:ind w:left="32"/>
              <w:jc w:val="center"/>
              <w:rPr>
                <w:b/>
                <w:bCs/>
                <w:sz w:val="20"/>
                <w:szCs w:val="20"/>
              </w:rPr>
            </w:pPr>
            <w:r w:rsidRPr="004F12F8">
              <w:rPr>
                <w:b/>
                <w:bCs/>
                <w:sz w:val="20"/>
                <w:szCs w:val="20"/>
              </w:rPr>
              <w:t>Data Scadenza</w:t>
            </w:r>
          </w:p>
        </w:tc>
        <w:tc>
          <w:tcPr>
            <w:tcW w:w="1422" w:type="dxa"/>
            <w:vAlign w:val="center"/>
          </w:tcPr>
          <w:p w14:paraId="3E626F27" w14:textId="77777777" w:rsidR="002B0718" w:rsidRPr="004F12F8" w:rsidRDefault="002B0718" w:rsidP="004033FF">
            <w:pPr>
              <w:pStyle w:val="Contenutotabellauser"/>
              <w:ind w:left="32"/>
              <w:jc w:val="center"/>
              <w:rPr>
                <w:b/>
                <w:bCs/>
                <w:sz w:val="20"/>
                <w:szCs w:val="20"/>
              </w:rPr>
            </w:pPr>
            <w:r w:rsidRPr="004F12F8">
              <w:rPr>
                <w:b/>
                <w:bCs/>
                <w:sz w:val="20"/>
                <w:szCs w:val="20"/>
              </w:rPr>
              <w:t>Premio Annuo Imponibile</w:t>
            </w:r>
          </w:p>
        </w:tc>
        <w:tc>
          <w:tcPr>
            <w:tcW w:w="1423" w:type="dxa"/>
            <w:vAlign w:val="center"/>
          </w:tcPr>
          <w:p w14:paraId="614EEF93" w14:textId="77777777" w:rsidR="002B0718" w:rsidRPr="004F12F8" w:rsidRDefault="002B0718" w:rsidP="004033FF">
            <w:pPr>
              <w:pStyle w:val="Contenutotabellauser"/>
              <w:ind w:left="32"/>
              <w:jc w:val="center"/>
              <w:rPr>
                <w:b/>
                <w:bCs/>
                <w:sz w:val="20"/>
                <w:szCs w:val="20"/>
              </w:rPr>
            </w:pPr>
            <w:r w:rsidRPr="004F12F8">
              <w:rPr>
                <w:b/>
                <w:bCs/>
                <w:sz w:val="20"/>
                <w:szCs w:val="20"/>
              </w:rPr>
              <w:t>Compenso Broker</w:t>
            </w:r>
          </w:p>
        </w:tc>
        <w:tc>
          <w:tcPr>
            <w:tcW w:w="1423" w:type="dxa"/>
            <w:vAlign w:val="center"/>
          </w:tcPr>
          <w:p w14:paraId="2C49D463" w14:textId="77777777" w:rsidR="002B0718" w:rsidRPr="004F12F8" w:rsidRDefault="002B0718" w:rsidP="004033FF">
            <w:pPr>
              <w:pStyle w:val="Contenutotabellauser"/>
              <w:ind w:left="32"/>
              <w:jc w:val="center"/>
              <w:rPr>
                <w:b/>
                <w:bCs/>
                <w:sz w:val="20"/>
                <w:szCs w:val="20"/>
              </w:rPr>
            </w:pPr>
            <w:r w:rsidRPr="004F12F8">
              <w:rPr>
                <w:b/>
                <w:bCs/>
                <w:sz w:val="20"/>
                <w:szCs w:val="20"/>
              </w:rPr>
              <w:t>% compenso broker su premio imponibile</w:t>
            </w:r>
          </w:p>
        </w:tc>
      </w:tr>
      <w:tr w:rsidR="004033FF" w:rsidRPr="004F12F8" w14:paraId="14F3119E" w14:textId="77777777" w:rsidTr="004033FF">
        <w:trPr>
          <w:trHeight w:val="454"/>
        </w:trPr>
        <w:tc>
          <w:tcPr>
            <w:tcW w:w="1424" w:type="dxa"/>
            <w:vAlign w:val="center"/>
          </w:tcPr>
          <w:p w14:paraId="02064AA7" w14:textId="456785FF" w:rsidR="004033FF" w:rsidRPr="004F12F8" w:rsidRDefault="004033FF" w:rsidP="004033FF">
            <w:pPr>
              <w:pStyle w:val="Contenutotabellauser"/>
              <w:ind w:left="32"/>
              <w:jc w:val="center"/>
              <w:rPr>
                <w:sz w:val="20"/>
                <w:szCs w:val="20"/>
              </w:rPr>
            </w:pPr>
            <w:r w:rsidRPr="004F12F8">
              <w:rPr>
                <w:sz w:val="20"/>
                <w:szCs w:val="20"/>
              </w:rPr>
              <w:t>Infortuni cumulativa</w:t>
            </w:r>
          </w:p>
        </w:tc>
        <w:tc>
          <w:tcPr>
            <w:tcW w:w="1424" w:type="dxa"/>
            <w:vAlign w:val="center"/>
          </w:tcPr>
          <w:p w14:paraId="466A97CC" w14:textId="059D5E83" w:rsidR="004033FF" w:rsidRPr="004F12F8" w:rsidRDefault="004033FF" w:rsidP="004033FF">
            <w:pPr>
              <w:pStyle w:val="Contenutotabellauser"/>
              <w:ind w:left="32"/>
              <w:jc w:val="center"/>
              <w:rPr>
                <w:sz w:val="20"/>
                <w:szCs w:val="20"/>
              </w:rPr>
            </w:pPr>
            <w:r w:rsidRPr="004F12F8">
              <w:rPr>
                <w:sz w:val="20"/>
                <w:szCs w:val="20"/>
              </w:rPr>
              <w:t>77/190479610</w:t>
            </w:r>
          </w:p>
        </w:tc>
        <w:tc>
          <w:tcPr>
            <w:tcW w:w="1544" w:type="dxa"/>
            <w:vAlign w:val="center"/>
          </w:tcPr>
          <w:p w14:paraId="024E509F" w14:textId="482648EB" w:rsidR="004033FF" w:rsidRPr="004F12F8" w:rsidRDefault="004033FF" w:rsidP="004033FF">
            <w:pPr>
              <w:pStyle w:val="Contenutotabellauser"/>
              <w:ind w:left="32"/>
              <w:jc w:val="center"/>
              <w:rPr>
                <w:sz w:val="20"/>
                <w:szCs w:val="20"/>
              </w:rPr>
            </w:pPr>
            <w:r w:rsidRPr="004F12F8">
              <w:rPr>
                <w:sz w:val="20"/>
                <w:szCs w:val="20"/>
              </w:rPr>
              <w:t>Unipol S.p.A. Assicoop Bologna Metropolitana</w:t>
            </w:r>
          </w:p>
        </w:tc>
        <w:tc>
          <w:tcPr>
            <w:tcW w:w="1302" w:type="dxa"/>
            <w:vAlign w:val="center"/>
          </w:tcPr>
          <w:p w14:paraId="11779046" w14:textId="3E4415E1"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32E67CDD" w14:textId="0B62AB6D" w:rsidR="004033FF" w:rsidRPr="004F12F8" w:rsidRDefault="004033FF" w:rsidP="004033FF">
            <w:pPr>
              <w:pStyle w:val="Contenutotabellauser"/>
              <w:ind w:left="32"/>
              <w:jc w:val="center"/>
              <w:rPr>
                <w:sz w:val="20"/>
                <w:szCs w:val="20"/>
              </w:rPr>
            </w:pPr>
            <w:r w:rsidRPr="004F12F8">
              <w:rPr>
                <w:sz w:val="20"/>
                <w:szCs w:val="20"/>
              </w:rPr>
              <w:t>984,10 €</w:t>
            </w:r>
          </w:p>
        </w:tc>
        <w:tc>
          <w:tcPr>
            <w:tcW w:w="1423" w:type="dxa"/>
            <w:vAlign w:val="center"/>
          </w:tcPr>
          <w:p w14:paraId="4F50F3F0" w14:textId="21F9AEF5" w:rsidR="004033FF" w:rsidRPr="004F12F8" w:rsidRDefault="004033FF" w:rsidP="004033FF">
            <w:pPr>
              <w:pStyle w:val="Contenutotabellauser"/>
              <w:ind w:left="32"/>
              <w:jc w:val="center"/>
              <w:rPr>
                <w:sz w:val="20"/>
                <w:szCs w:val="20"/>
              </w:rPr>
            </w:pPr>
            <w:r w:rsidRPr="004F12F8">
              <w:rPr>
                <w:sz w:val="20"/>
                <w:szCs w:val="20"/>
              </w:rPr>
              <w:t>88,57 €</w:t>
            </w:r>
          </w:p>
        </w:tc>
        <w:tc>
          <w:tcPr>
            <w:tcW w:w="1423" w:type="dxa"/>
            <w:vAlign w:val="center"/>
          </w:tcPr>
          <w:p w14:paraId="6FAB2D3B" w14:textId="408FB903" w:rsidR="004033FF" w:rsidRPr="004F12F8" w:rsidRDefault="004033FF" w:rsidP="004033FF">
            <w:pPr>
              <w:pStyle w:val="Contenutotabellauser"/>
              <w:ind w:left="32"/>
              <w:jc w:val="center"/>
              <w:rPr>
                <w:sz w:val="20"/>
                <w:szCs w:val="20"/>
              </w:rPr>
            </w:pPr>
            <w:r w:rsidRPr="004F12F8">
              <w:rPr>
                <w:sz w:val="20"/>
                <w:szCs w:val="20"/>
              </w:rPr>
              <w:t>9%</w:t>
            </w:r>
          </w:p>
        </w:tc>
      </w:tr>
      <w:tr w:rsidR="004033FF" w:rsidRPr="004F12F8" w14:paraId="5D25C6ED" w14:textId="77777777" w:rsidTr="004033FF">
        <w:trPr>
          <w:trHeight w:val="454"/>
        </w:trPr>
        <w:tc>
          <w:tcPr>
            <w:tcW w:w="1424" w:type="dxa"/>
            <w:vAlign w:val="center"/>
          </w:tcPr>
          <w:p w14:paraId="4BF7A481" w14:textId="2F8C545D" w:rsidR="004033FF" w:rsidRPr="004F12F8" w:rsidRDefault="004033FF" w:rsidP="004033FF">
            <w:pPr>
              <w:pStyle w:val="Contenutotabellauser"/>
              <w:ind w:left="32"/>
              <w:jc w:val="center"/>
              <w:rPr>
                <w:sz w:val="20"/>
                <w:szCs w:val="20"/>
              </w:rPr>
            </w:pPr>
            <w:r w:rsidRPr="004F12F8">
              <w:rPr>
                <w:sz w:val="20"/>
                <w:szCs w:val="20"/>
              </w:rPr>
              <w:lastRenderedPageBreak/>
              <w:t>RC Diversi</w:t>
            </w:r>
          </w:p>
        </w:tc>
        <w:tc>
          <w:tcPr>
            <w:tcW w:w="1424" w:type="dxa"/>
            <w:vAlign w:val="center"/>
          </w:tcPr>
          <w:p w14:paraId="766EB4FD" w14:textId="013F882F" w:rsidR="004033FF" w:rsidRPr="004F12F8" w:rsidRDefault="004033FF" w:rsidP="004033FF">
            <w:pPr>
              <w:pStyle w:val="Contenutotabellauser"/>
              <w:ind w:left="32"/>
              <w:jc w:val="center"/>
              <w:rPr>
                <w:sz w:val="20"/>
                <w:szCs w:val="20"/>
              </w:rPr>
            </w:pPr>
            <w:r w:rsidRPr="004F12F8">
              <w:rPr>
                <w:sz w:val="20"/>
                <w:szCs w:val="20"/>
              </w:rPr>
              <w:t>65/190479670</w:t>
            </w:r>
          </w:p>
        </w:tc>
        <w:tc>
          <w:tcPr>
            <w:tcW w:w="1544" w:type="dxa"/>
            <w:vAlign w:val="center"/>
          </w:tcPr>
          <w:p w14:paraId="10223CBB" w14:textId="085B96D8" w:rsidR="004033FF" w:rsidRPr="004F12F8" w:rsidRDefault="004033FF" w:rsidP="004033FF">
            <w:pPr>
              <w:pStyle w:val="Contenutotabellauser"/>
              <w:ind w:left="32"/>
              <w:jc w:val="center"/>
              <w:rPr>
                <w:sz w:val="20"/>
                <w:szCs w:val="20"/>
              </w:rPr>
            </w:pPr>
            <w:r w:rsidRPr="004F12F8">
              <w:rPr>
                <w:sz w:val="20"/>
                <w:szCs w:val="20"/>
              </w:rPr>
              <w:t>Unipol S.p.A. Assicoop Bologna Metropolitana</w:t>
            </w:r>
          </w:p>
        </w:tc>
        <w:tc>
          <w:tcPr>
            <w:tcW w:w="1302" w:type="dxa"/>
            <w:vAlign w:val="center"/>
          </w:tcPr>
          <w:p w14:paraId="0C809E4A" w14:textId="55082491"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3D4533E1" w14:textId="2631A1A7" w:rsidR="004033FF" w:rsidRPr="004F12F8" w:rsidRDefault="004033FF" w:rsidP="004033FF">
            <w:pPr>
              <w:pStyle w:val="Contenutotabellauser"/>
              <w:ind w:left="32"/>
              <w:jc w:val="center"/>
              <w:rPr>
                <w:sz w:val="20"/>
                <w:szCs w:val="20"/>
              </w:rPr>
            </w:pPr>
            <w:r w:rsidRPr="004F12F8">
              <w:rPr>
                <w:sz w:val="20"/>
                <w:szCs w:val="20"/>
              </w:rPr>
              <w:t>3.885,48 €</w:t>
            </w:r>
          </w:p>
        </w:tc>
        <w:tc>
          <w:tcPr>
            <w:tcW w:w="1423" w:type="dxa"/>
            <w:vAlign w:val="center"/>
          </w:tcPr>
          <w:p w14:paraId="22E42504" w14:textId="51936AFA" w:rsidR="004033FF" w:rsidRPr="004F12F8" w:rsidRDefault="004033FF" w:rsidP="004033FF">
            <w:pPr>
              <w:pStyle w:val="Contenutotabellauser"/>
              <w:ind w:left="32"/>
              <w:jc w:val="center"/>
              <w:rPr>
                <w:sz w:val="20"/>
                <w:szCs w:val="20"/>
              </w:rPr>
            </w:pPr>
            <w:r w:rsidRPr="004F12F8">
              <w:rPr>
                <w:sz w:val="20"/>
                <w:szCs w:val="20"/>
              </w:rPr>
              <w:t>349,69 €</w:t>
            </w:r>
          </w:p>
        </w:tc>
        <w:tc>
          <w:tcPr>
            <w:tcW w:w="1423" w:type="dxa"/>
            <w:vAlign w:val="center"/>
          </w:tcPr>
          <w:p w14:paraId="256CE1F9" w14:textId="64B97677" w:rsidR="004033FF" w:rsidRPr="004F12F8" w:rsidRDefault="004033FF" w:rsidP="004033FF">
            <w:pPr>
              <w:pStyle w:val="Contenutotabellauser"/>
              <w:ind w:left="32"/>
              <w:jc w:val="center"/>
              <w:rPr>
                <w:sz w:val="20"/>
                <w:szCs w:val="20"/>
              </w:rPr>
            </w:pPr>
            <w:r w:rsidRPr="004F12F8">
              <w:rPr>
                <w:sz w:val="20"/>
                <w:szCs w:val="20"/>
              </w:rPr>
              <w:t>9%</w:t>
            </w:r>
          </w:p>
        </w:tc>
      </w:tr>
      <w:tr w:rsidR="004033FF" w:rsidRPr="004F12F8" w14:paraId="5B3E6657" w14:textId="77777777" w:rsidTr="004033FF">
        <w:trPr>
          <w:trHeight w:val="454"/>
        </w:trPr>
        <w:tc>
          <w:tcPr>
            <w:tcW w:w="1424" w:type="dxa"/>
            <w:vAlign w:val="center"/>
          </w:tcPr>
          <w:p w14:paraId="0D4D5827" w14:textId="358D4DA0" w:rsidR="004033FF" w:rsidRPr="004F12F8" w:rsidRDefault="004033FF" w:rsidP="004033FF">
            <w:pPr>
              <w:pStyle w:val="Contenutotabellauser"/>
              <w:ind w:left="32"/>
              <w:jc w:val="center"/>
              <w:rPr>
                <w:sz w:val="20"/>
                <w:szCs w:val="20"/>
              </w:rPr>
            </w:pPr>
            <w:r w:rsidRPr="004F12F8">
              <w:rPr>
                <w:sz w:val="20"/>
                <w:szCs w:val="20"/>
              </w:rPr>
              <w:t>Kasko cumulativa</w:t>
            </w:r>
          </w:p>
        </w:tc>
        <w:tc>
          <w:tcPr>
            <w:tcW w:w="1424" w:type="dxa"/>
            <w:vAlign w:val="center"/>
          </w:tcPr>
          <w:p w14:paraId="6B3B92C7" w14:textId="7D581636" w:rsidR="004033FF" w:rsidRPr="004F12F8" w:rsidRDefault="004033FF" w:rsidP="004033FF">
            <w:pPr>
              <w:pStyle w:val="Contenutotabellauser"/>
              <w:ind w:left="32"/>
              <w:jc w:val="center"/>
              <w:rPr>
                <w:sz w:val="20"/>
                <w:szCs w:val="20"/>
              </w:rPr>
            </w:pPr>
            <w:r w:rsidRPr="004F12F8">
              <w:rPr>
                <w:sz w:val="20"/>
                <w:szCs w:val="20"/>
              </w:rPr>
              <w:t>231/118797883</w:t>
            </w:r>
          </w:p>
        </w:tc>
        <w:tc>
          <w:tcPr>
            <w:tcW w:w="1544" w:type="dxa"/>
            <w:vAlign w:val="center"/>
          </w:tcPr>
          <w:p w14:paraId="677AC87D" w14:textId="261326AB" w:rsidR="004033FF" w:rsidRPr="004F12F8" w:rsidRDefault="004033FF" w:rsidP="004033FF">
            <w:pPr>
              <w:pStyle w:val="Contenutotabellauser"/>
              <w:ind w:left="32"/>
              <w:jc w:val="center"/>
              <w:rPr>
                <w:sz w:val="20"/>
                <w:szCs w:val="20"/>
              </w:rPr>
            </w:pPr>
            <w:r w:rsidRPr="004F12F8">
              <w:rPr>
                <w:sz w:val="20"/>
                <w:szCs w:val="20"/>
              </w:rPr>
              <w:t>Unipol S.p.A. Assicoop Bologna Metropolitana</w:t>
            </w:r>
          </w:p>
        </w:tc>
        <w:tc>
          <w:tcPr>
            <w:tcW w:w="1302" w:type="dxa"/>
            <w:vAlign w:val="center"/>
          </w:tcPr>
          <w:p w14:paraId="6C6A4856" w14:textId="346FA19F"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4465FEC8" w14:textId="6E1C3A3E" w:rsidR="004033FF" w:rsidRPr="004F12F8" w:rsidRDefault="004033FF" w:rsidP="004033FF">
            <w:pPr>
              <w:pStyle w:val="Contenutotabellauser"/>
              <w:ind w:left="32"/>
              <w:jc w:val="center"/>
              <w:rPr>
                <w:sz w:val="20"/>
                <w:szCs w:val="20"/>
              </w:rPr>
            </w:pPr>
            <w:r w:rsidRPr="004F12F8">
              <w:rPr>
                <w:sz w:val="20"/>
                <w:szCs w:val="20"/>
              </w:rPr>
              <w:t>1.007,93 €</w:t>
            </w:r>
          </w:p>
        </w:tc>
        <w:tc>
          <w:tcPr>
            <w:tcW w:w="1423" w:type="dxa"/>
            <w:vAlign w:val="center"/>
          </w:tcPr>
          <w:p w14:paraId="17EC1C18" w14:textId="5075D1B2" w:rsidR="004033FF" w:rsidRPr="004F12F8" w:rsidRDefault="004033FF" w:rsidP="004033FF">
            <w:pPr>
              <w:pStyle w:val="Contenutotabellauser"/>
              <w:ind w:left="32"/>
              <w:jc w:val="center"/>
              <w:rPr>
                <w:sz w:val="20"/>
                <w:szCs w:val="20"/>
              </w:rPr>
            </w:pPr>
            <w:r w:rsidRPr="004F12F8">
              <w:rPr>
                <w:sz w:val="20"/>
                <w:szCs w:val="20"/>
              </w:rPr>
              <w:t>40,32 €</w:t>
            </w:r>
          </w:p>
        </w:tc>
        <w:tc>
          <w:tcPr>
            <w:tcW w:w="1423" w:type="dxa"/>
            <w:vAlign w:val="center"/>
          </w:tcPr>
          <w:p w14:paraId="57FE8B9A" w14:textId="3A028CEC" w:rsidR="004033FF" w:rsidRPr="004F12F8" w:rsidRDefault="004033FF" w:rsidP="004033FF">
            <w:pPr>
              <w:pStyle w:val="Contenutotabellauser"/>
              <w:ind w:left="32"/>
              <w:jc w:val="center"/>
              <w:rPr>
                <w:sz w:val="20"/>
                <w:szCs w:val="20"/>
              </w:rPr>
            </w:pPr>
            <w:r w:rsidRPr="004F12F8">
              <w:rPr>
                <w:sz w:val="20"/>
                <w:szCs w:val="20"/>
              </w:rPr>
              <w:t>4%</w:t>
            </w:r>
          </w:p>
        </w:tc>
      </w:tr>
      <w:tr w:rsidR="004033FF" w:rsidRPr="004F12F8" w14:paraId="75C29438" w14:textId="77777777" w:rsidTr="004033FF">
        <w:trPr>
          <w:trHeight w:val="454"/>
        </w:trPr>
        <w:tc>
          <w:tcPr>
            <w:tcW w:w="1424" w:type="dxa"/>
            <w:vAlign w:val="center"/>
          </w:tcPr>
          <w:p w14:paraId="03E8F7D1" w14:textId="08E7C4CD" w:rsidR="004033FF" w:rsidRPr="004F12F8" w:rsidRDefault="004033FF" w:rsidP="004033FF">
            <w:pPr>
              <w:pStyle w:val="Contenutotabellauser"/>
              <w:ind w:left="32"/>
              <w:jc w:val="center"/>
              <w:rPr>
                <w:sz w:val="20"/>
                <w:szCs w:val="20"/>
              </w:rPr>
            </w:pPr>
            <w:r w:rsidRPr="004F12F8">
              <w:rPr>
                <w:sz w:val="20"/>
                <w:szCs w:val="20"/>
              </w:rPr>
              <w:t>RC Patrimoniale</w:t>
            </w:r>
          </w:p>
        </w:tc>
        <w:tc>
          <w:tcPr>
            <w:tcW w:w="1424" w:type="dxa"/>
            <w:vAlign w:val="center"/>
          </w:tcPr>
          <w:p w14:paraId="1B77C919" w14:textId="37591D17" w:rsidR="004033FF" w:rsidRPr="004F12F8" w:rsidRDefault="004033FF" w:rsidP="004033FF">
            <w:pPr>
              <w:pStyle w:val="Contenutotabellauser"/>
              <w:ind w:left="32"/>
              <w:jc w:val="center"/>
              <w:rPr>
                <w:sz w:val="20"/>
                <w:szCs w:val="20"/>
              </w:rPr>
            </w:pPr>
            <w:r w:rsidRPr="004F12F8">
              <w:rPr>
                <w:sz w:val="20"/>
                <w:szCs w:val="20"/>
              </w:rPr>
              <w:t>IFLE006344</w:t>
            </w:r>
          </w:p>
        </w:tc>
        <w:tc>
          <w:tcPr>
            <w:tcW w:w="1544" w:type="dxa"/>
            <w:vAlign w:val="center"/>
          </w:tcPr>
          <w:p w14:paraId="5D6A7216" w14:textId="76772F23" w:rsidR="004033FF" w:rsidRPr="004F12F8" w:rsidRDefault="004033FF" w:rsidP="004033FF">
            <w:pPr>
              <w:pStyle w:val="Contenutotabellauser"/>
              <w:ind w:left="32"/>
              <w:jc w:val="center"/>
              <w:rPr>
                <w:sz w:val="20"/>
                <w:szCs w:val="20"/>
              </w:rPr>
            </w:pPr>
            <w:r w:rsidRPr="004F12F8">
              <w:rPr>
                <w:sz w:val="20"/>
                <w:szCs w:val="20"/>
              </w:rPr>
              <w:t>AIG EUROPE SA Ag Assi B Underwriting</w:t>
            </w:r>
          </w:p>
        </w:tc>
        <w:tc>
          <w:tcPr>
            <w:tcW w:w="1302" w:type="dxa"/>
            <w:vAlign w:val="center"/>
          </w:tcPr>
          <w:p w14:paraId="57A7A410" w14:textId="39982D86"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554DCD22" w14:textId="6E6CFF2D" w:rsidR="004033FF" w:rsidRPr="004F12F8" w:rsidRDefault="004033FF" w:rsidP="004033FF">
            <w:pPr>
              <w:pStyle w:val="Contenutotabellauser"/>
              <w:ind w:left="32"/>
              <w:jc w:val="center"/>
              <w:rPr>
                <w:sz w:val="20"/>
                <w:szCs w:val="20"/>
              </w:rPr>
            </w:pPr>
            <w:r w:rsidRPr="004F12F8">
              <w:rPr>
                <w:sz w:val="20"/>
                <w:szCs w:val="20"/>
              </w:rPr>
              <w:t>2.617,59 €</w:t>
            </w:r>
          </w:p>
        </w:tc>
        <w:tc>
          <w:tcPr>
            <w:tcW w:w="1423" w:type="dxa"/>
            <w:vAlign w:val="center"/>
          </w:tcPr>
          <w:p w14:paraId="24C36A98" w14:textId="4CB80BA0" w:rsidR="004033FF" w:rsidRPr="004F12F8" w:rsidRDefault="004033FF" w:rsidP="004033FF">
            <w:pPr>
              <w:pStyle w:val="Contenutotabellauser"/>
              <w:ind w:left="32"/>
              <w:jc w:val="center"/>
              <w:rPr>
                <w:sz w:val="20"/>
                <w:szCs w:val="20"/>
              </w:rPr>
            </w:pPr>
            <w:r w:rsidRPr="004F12F8">
              <w:rPr>
                <w:sz w:val="20"/>
                <w:szCs w:val="20"/>
              </w:rPr>
              <w:t>235,58 €</w:t>
            </w:r>
          </w:p>
        </w:tc>
        <w:tc>
          <w:tcPr>
            <w:tcW w:w="1423" w:type="dxa"/>
            <w:vAlign w:val="center"/>
          </w:tcPr>
          <w:p w14:paraId="77DD0981" w14:textId="0EE4FD79" w:rsidR="004033FF" w:rsidRPr="004F12F8" w:rsidRDefault="004033FF" w:rsidP="004033FF">
            <w:pPr>
              <w:pStyle w:val="Contenutotabellauser"/>
              <w:ind w:left="32"/>
              <w:jc w:val="center"/>
              <w:rPr>
                <w:sz w:val="20"/>
                <w:szCs w:val="20"/>
              </w:rPr>
            </w:pPr>
            <w:r w:rsidRPr="004F12F8">
              <w:rPr>
                <w:sz w:val="20"/>
                <w:szCs w:val="20"/>
              </w:rPr>
              <w:t>9%</w:t>
            </w:r>
          </w:p>
        </w:tc>
      </w:tr>
      <w:tr w:rsidR="004033FF" w:rsidRPr="004F12F8" w14:paraId="282B69F7" w14:textId="77777777" w:rsidTr="004033FF">
        <w:trPr>
          <w:trHeight w:val="454"/>
        </w:trPr>
        <w:tc>
          <w:tcPr>
            <w:tcW w:w="1424" w:type="dxa"/>
            <w:vAlign w:val="center"/>
          </w:tcPr>
          <w:p w14:paraId="44BD1A03" w14:textId="3E759F80" w:rsidR="004033FF" w:rsidRPr="004F12F8" w:rsidRDefault="004033FF" w:rsidP="004033FF">
            <w:pPr>
              <w:pStyle w:val="Contenutotabellauser"/>
              <w:ind w:left="32"/>
              <w:jc w:val="center"/>
              <w:rPr>
                <w:sz w:val="20"/>
                <w:szCs w:val="20"/>
              </w:rPr>
            </w:pPr>
            <w:r w:rsidRPr="004F12F8">
              <w:rPr>
                <w:sz w:val="20"/>
                <w:szCs w:val="20"/>
              </w:rPr>
              <w:t>Difesa legale</w:t>
            </w:r>
          </w:p>
        </w:tc>
        <w:tc>
          <w:tcPr>
            <w:tcW w:w="1424" w:type="dxa"/>
            <w:vAlign w:val="center"/>
          </w:tcPr>
          <w:p w14:paraId="259BADB3" w14:textId="70BDC9F4" w:rsidR="004033FF" w:rsidRPr="004F12F8" w:rsidRDefault="004033FF" w:rsidP="004033FF">
            <w:pPr>
              <w:pStyle w:val="Contenutotabellauser"/>
              <w:ind w:left="32"/>
              <w:jc w:val="center"/>
              <w:rPr>
                <w:sz w:val="20"/>
                <w:szCs w:val="20"/>
              </w:rPr>
            </w:pPr>
            <w:r w:rsidRPr="004F12F8">
              <w:rPr>
                <w:sz w:val="20"/>
                <w:szCs w:val="20"/>
              </w:rPr>
              <w:t>IFLE006343</w:t>
            </w:r>
          </w:p>
        </w:tc>
        <w:tc>
          <w:tcPr>
            <w:tcW w:w="1544" w:type="dxa"/>
            <w:vAlign w:val="center"/>
          </w:tcPr>
          <w:p w14:paraId="60635FE0" w14:textId="7E57B19C" w:rsidR="004033FF" w:rsidRPr="004F12F8" w:rsidRDefault="004033FF" w:rsidP="004033FF">
            <w:pPr>
              <w:pStyle w:val="Contenutotabellauser"/>
              <w:ind w:left="32"/>
              <w:jc w:val="center"/>
              <w:rPr>
                <w:sz w:val="20"/>
                <w:szCs w:val="20"/>
              </w:rPr>
            </w:pPr>
            <w:r w:rsidRPr="004F12F8">
              <w:rPr>
                <w:sz w:val="20"/>
                <w:szCs w:val="20"/>
              </w:rPr>
              <w:t>AIG EUROPE SA Ag Assi B Underwriting</w:t>
            </w:r>
          </w:p>
        </w:tc>
        <w:tc>
          <w:tcPr>
            <w:tcW w:w="1302" w:type="dxa"/>
            <w:vAlign w:val="center"/>
          </w:tcPr>
          <w:p w14:paraId="5F6208E3" w14:textId="1E174293"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4EFBD79D" w14:textId="4310A20C" w:rsidR="004033FF" w:rsidRPr="004F12F8" w:rsidRDefault="004033FF" w:rsidP="004033FF">
            <w:pPr>
              <w:pStyle w:val="Contenutotabellauser"/>
              <w:ind w:left="32"/>
              <w:jc w:val="center"/>
              <w:rPr>
                <w:sz w:val="20"/>
                <w:szCs w:val="20"/>
              </w:rPr>
            </w:pPr>
            <w:r w:rsidRPr="004F12F8">
              <w:rPr>
                <w:sz w:val="20"/>
                <w:szCs w:val="20"/>
              </w:rPr>
              <w:t>3.175,26 €</w:t>
            </w:r>
          </w:p>
        </w:tc>
        <w:tc>
          <w:tcPr>
            <w:tcW w:w="1423" w:type="dxa"/>
            <w:vAlign w:val="center"/>
          </w:tcPr>
          <w:p w14:paraId="2E8B7223" w14:textId="676C7073" w:rsidR="004033FF" w:rsidRPr="004F12F8" w:rsidRDefault="004033FF" w:rsidP="004033FF">
            <w:pPr>
              <w:pStyle w:val="Contenutotabellauser"/>
              <w:ind w:left="32"/>
              <w:jc w:val="center"/>
              <w:rPr>
                <w:sz w:val="20"/>
                <w:szCs w:val="20"/>
              </w:rPr>
            </w:pPr>
            <w:r w:rsidRPr="004F12F8">
              <w:rPr>
                <w:sz w:val="20"/>
                <w:szCs w:val="20"/>
              </w:rPr>
              <w:t>285,77 €</w:t>
            </w:r>
          </w:p>
        </w:tc>
        <w:tc>
          <w:tcPr>
            <w:tcW w:w="1423" w:type="dxa"/>
            <w:vAlign w:val="center"/>
          </w:tcPr>
          <w:p w14:paraId="36A662DC" w14:textId="01DCC63B" w:rsidR="004033FF" w:rsidRPr="004F12F8" w:rsidRDefault="004033FF" w:rsidP="004033FF">
            <w:pPr>
              <w:pStyle w:val="Contenutotabellauser"/>
              <w:ind w:left="32"/>
              <w:jc w:val="center"/>
              <w:rPr>
                <w:sz w:val="20"/>
                <w:szCs w:val="20"/>
              </w:rPr>
            </w:pPr>
            <w:r w:rsidRPr="004F12F8">
              <w:rPr>
                <w:sz w:val="20"/>
                <w:szCs w:val="20"/>
              </w:rPr>
              <w:t>9%</w:t>
            </w:r>
          </w:p>
        </w:tc>
      </w:tr>
      <w:tr w:rsidR="004033FF" w:rsidRPr="004F12F8" w14:paraId="1F5B86EA" w14:textId="77777777" w:rsidTr="004033FF">
        <w:trPr>
          <w:trHeight w:val="454"/>
        </w:trPr>
        <w:tc>
          <w:tcPr>
            <w:tcW w:w="1424" w:type="dxa"/>
            <w:vAlign w:val="center"/>
          </w:tcPr>
          <w:p w14:paraId="248CEC9E" w14:textId="4174BFBA" w:rsidR="004033FF" w:rsidRPr="004F12F8" w:rsidRDefault="004033FF" w:rsidP="004033FF">
            <w:pPr>
              <w:pStyle w:val="Contenutotabellauser"/>
              <w:ind w:left="32"/>
              <w:jc w:val="center"/>
              <w:rPr>
                <w:sz w:val="20"/>
                <w:szCs w:val="20"/>
              </w:rPr>
            </w:pPr>
            <w:r w:rsidRPr="004F12F8">
              <w:rPr>
                <w:sz w:val="20"/>
                <w:szCs w:val="20"/>
              </w:rPr>
              <w:t>Incendio all risks</w:t>
            </w:r>
          </w:p>
        </w:tc>
        <w:tc>
          <w:tcPr>
            <w:tcW w:w="1424" w:type="dxa"/>
            <w:vAlign w:val="center"/>
          </w:tcPr>
          <w:p w14:paraId="4D5E329A" w14:textId="3BF9843C" w:rsidR="004033FF" w:rsidRPr="004F12F8" w:rsidRDefault="004033FF" w:rsidP="004033FF">
            <w:pPr>
              <w:pStyle w:val="Contenutotabellauser"/>
              <w:ind w:left="32"/>
              <w:jc w:val="center"/>
              <w:rPr>
                <w:sz w:val="20"/>
                <w:szCs w:val="20"/>
              </w:rPr>
            </w:pPr>
            <w:r w:rsidRPr="004F12F8">
              <w:rPr>
                <w:sz w:val="20"/>
                <w:szCs w:val="20"/>
              </w:rPr>
              <w:t>411300049</w:t>
            </w:r>
          </w:p>
        </w:tc>
        <w:tc>
          <w:tcPr>
            <w:tcW w:w="1544" w:type="dxa"/>
            <w:vAlign w:val="center"/>
          </w:tcPr>
          <w:p w14:paraId="31C8298B" w14:textId="1ABE765C" w:rsidR="004033FF" w:rsidRPr="004F12F8" w:rsidRDefault="004033FF" w:rsidP="004033FF">
            <w:pPr>
              <w:pStyle w:val="Contenutotabellauser"/>
              <w:ind w:left="32"/>
              <w:jc w:val="center"/>
              <w:rPr>
                <w:sz w:val="20"/>
                <w:szCs w:val="20"/>
              </w:rPr>
            </w:pPr>
            <w:r w:rsidRPr="004F12F8">
              <w:rPr>
                <w:sz w:val="20"/>
                <w:szCs w:val="20"/>
              </w:rPr>
              <w:t>Axa</w:t>
            </w:r>
          </w:p>
        </w:tc>
        <w:tc>
          <w:tcPr>
            <w:tcW w:w="1302" w:type="dxa"/>
            <w:vAlign w:val="center"/>
          </w:tcPr>
          <w:p w14:paraId="66EE8D0A" w14:textId="7D61D385"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68A5A6C6" w14:textId="4398DB4E" w:rsidR="004033FF" w:rsidRPr="004F12F8" w:rsidRDefault="004033FF" w:rsidP="004033FF">
            <w:pPr>
              <w:pStyle w:val="Contenutotabellauser"/>
              <w:ind w:left="32"/>
              <w:jc w:val="center"/>
              <w:rPr>
                <w:sz w:val="20"/>
                <w:szCs w:val="20"/>
              </w:rPr>
            </w:pPr>
            <w:r w:rsidRPr="004F12F8">
              <w:rPr>
                <w:sz w:val="20"/>
                <w:szCs w:val="20"/>
              </w:rPr>
              <w:t>23.387,32 €</w:t>
            </w:r>
          </w:p>
        </w:tc>
        <w:tc>
          <w:tcPr>
            <w:tcW w:w="1423" w:type="dxa"/>
            <w:vAlign w:val="center"/>
          </w:tcPr>
          <w:p w14:paraId="35FBFA95" w14:textId="6A185A6A" w:rsidR="004033FF" w:rsidRPr="004F12F8" w:rsidRDefault="004033FF" w:rsidP="004033FF">
            <w:pPr>
              <w:pStyle w:val="Contenutotabellauser"/>
              <w:ind w:left="32"/>
              <w:jc w:val="center"/>
              <w:rPr>
                <w:sz w:val="20"/>
                <w:szCs w:val="20"/>
              </w:rPr>
            </w:pPr>
            <w:r w:rsidRPr="004F12F8">
              <w:rPr>
                <w:sz w:val="20"/>
                <w:szCs w:val="20"/>
              </w:rPr>
              <w:t>2.104,86 €</w:t>
            </w:r>
          </w:p>
        </w:tc>
        <w:tc>
          <w:tcPr>
            <w:tcW w:w="1423" w:type="dxa"/>
            <w:vAlign w:val="center"/>
          </w:tcPr>
          <w:p w14:paraId="1EC8FB40" w14:textId="0DAD6C8D" w:rsidR="004033FF" w:rsidRPr="004F12F8" w:rsidRDefault="004033FF" w:rsidP="004033FF">
            <w:pPr>
              <w:pStyle w:val="Contenutotabellauser"/>
              <w:ind w:left="32"/>
              <w:jc w:val="center"/>
              <w:rPr>
                <w:sz w:val="20"/>
                <w:szCs w:val="20"/>
              </w:rPr>
            </w:pPr>
            <w:r w:rsidRPr="004F12F8">
              <w:rPr>
                <w:sz w:val="20"/>
                <w:szCs w:val="20"/>
              </w:rPr>
              <w:t>9%</w:t>
            </w:r>
          </w:p>
        </w:tc>
      </w:tr>
      <w:tr w:rsidR="004033FF" w:rsidRPr="004F12F8" w14:paraId="6CCF3ED1" w14:textId="77777777" w:rsidTr="004033FF">
        <w:trPr>
          <w:trHeight w:val="454"/>
        </w:trPr>
        <w:tc>
          <w:tcPr>
            <w:tcW w:w="1424" w:type="dxa"/>
            <w:vAlign w:val="center"/>
          </w:tcPr>
          <w:p w14:paraId="15538F7C" w14:textId="36EC0E53" w:rsidR="004033FF" w:rsidRPr="004F12F8" w:rsidRDefault="004033FF" w:rsidP="004033FF">
            <w:pPr>
              <w:pStyle w:val="Contenutotabellauser"/>
              <w:ind w:left="32"/>
              <w:jc w:val="center"/>
              <w:rPr>
                <w:sz w:val="20"/>
                <w:szCs w:val="20"/>
              </w:rPr>
            </w:pPr>
            <w:r w:rsidRPr="004F12F8">
              <w:rPr>
                <w:sz w:val="20"/>
                <w:szCs w:val="20"/>
              </w:rPr>
              <w:t>Incendio all risks</w:t>
            </w:r>
          </w:p>
        </w:tc>
        <w:tc>
          <w:tcPr>
            <w:tcW w:w="1424" w:type="dxa"/>
            <w:vAlign w:val="center"/>
          </w:tcPr>
          <w:p w14:paraId="41B43EAB" w14:textId="6E52CF88" w:rsidR="004033FF" w:rsidRPr="004F12F8" w:rsidRDefault="004033FF" w:rsidP="004033FF">
            <w:pPr>
              <w:pStyle w:val="Contenutotabellauser"/>
              <w:ind w:left="32"/>
              <w:jc w:val="center"/>
              <w:rPr>
                <w:sz w:val="20"/>
                <w:szCs w:val="20"/>
              </w:rPr>
            </w:pPr>
            <w:r w:rsidRPr="004F12F8">
              <w:rPr>
                <w:sz w:val="20"/>
                <w:szCs w:val="20"/>
              </w:rPr>
              <w:t>411300032</w:t>
            </w:r>
          </w:p>
        </w:tc>
        <w:tc>
          <w:tcPr>
            <w:tcW w:w="1544" w:type="dxa"/>
            <w:vAlign w:val="center"/>
          </w:tcPr>
          <w:p w14:paraId="3AD50FEC" w14:textId="17CF5881" w:rsidR="004033FF" w:rsidRPr="004F12F8" w:rsidRDefault="004033FF" w:rsidP="004033FF">
            <w:pPr>
              <w:pStyle w:val="Contenutotabellauser"/>
              <w:ind w:left="32"/>
              <w:jc w:val="center"/>
              <w:rPr>
                <w:sz w:val="20"/>
                <w:szCs w:val="20"/>
              </w:rPr>
            </w:pPr>
            <w:r w:rsidRPr="004F12F8">
              <w:rPr>
                <w:sz w:val="20"/>
                <w:szCs w:val="20"/>
              </w:rPr>
              <w:t>Axa</w:t>
            </w:r>
          </w:p>
        </w:tc>
        <w:tc>
          <w:tcPr>
            <w:tcW w:w="1302" w:type="dxa"/>
            <w:vAlign w:val="center"/>
          </w:tcPr>
          <w:p w14:paraId="1AD0967F" w14:textId="2CFC9884"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4F2A3DBC" w14:textId="270B921C" w:rsidR="004033FF" w:rsidRPr="004F12F8" w:rsidRDefault="004033FF" w:rsidP="004033FF">
            <w:pPr>
              <w:pStyle w:val="Contenutotabellauser"/>
              <w:ind w:left="32"/>
              <w:jc w:val="center"/>
              <w:rPr>
                <w:sz w:val="20"/>
                <w:szCs w:val="20"/>
              </w:rPr>
            </w:pPr>
            <w:r w:rsidRPr="004F12F8">
              <w:rPr>
                <w:sz w:val="20"/>
                <w:szCs w:val="20"/>
              </w:rPr>
              <w:t>3.240,50 €</w:t>
            </w:r>
          </w:p>
        </w:tc>
        <w:tc>
          <w:tcPr>
            <w:tcW w:w="1423" w:type="dxa"/>
            <w:vAlign w:val="center"/>
          </w:tcPr>
          <w:p w14:paraId="228F2699" w14:textId="13C1BDFF" w:rsidR="004033FF" w:rsidRPr="004F12F8" w:rsidRDefault="004033FF" w:rsidP="004033FF">
            <w:pPr>
              <w:pStyle w:val="Contenutotabellauser"/>
              <w:ind w:left="32"/>
              <w:jc w:val="center"/>
              <w:rPr>
                <w:sz w:val="20"/>
                <w:szCs w:val="20"/>
              </w:rPr>
            </w:pPr>
            <w:r w:rsidRPr="004F12F8">
              <w:rPr>
                <w:sz w:val="20"/>
                <w:szCs w:val="20"/>
              </w:rPr>
              <w:t>291,65 €</w:t>
            </w:r>
          </w:p>
        </w:tc>
        <w:tc>
          <w:tcPr>
            <w:tcW w:w="1423" w:type="dxa"/>
            <w:vAlign w:val="center"/>
          </w:tcPr>
          <w:p w14:paraId="68C87221" w14:textId="512A09A8" w:rsidR="004033FF" w:rsidRPr="004F12F8" w:rsidRDefault="004033FF" w:rsidP="004033FF">
            <w:pPr>
              <w:pStyle w:val="Contenutotabellauser"/>
              <w:ind w:left="32"/>
              <w:jc w:val="center"/>
              <w:rPr>
                <w:sz w:val="20"/>
                <w:szCs w:val="20"/>
              </w:rPr>
            </w:pPr>
            <w:r w:rsidRPr="004F12F8">
              <w:rPr>
                <w:sz w:val="20"/>
                <w:szCs w:val="20"/>
              </w:rPr>
              <w:t>9%</w:t>
            </w:r>
          </w:p>
        </w:tc>
      </w:tr>
      <w:tr w:rsidR="004033FF" w:rsidRPr="004F12F8" w14:paraId="762FB6CC" w14:textId="77777777" w:rsidTr="004033FF">
        <w:trPr>
          <w:trHeight w:val="454"/>
        </w:trPr>
        <w:tc>
          <w:tcPr>
            <w:tcW w:w="1424" w:type="dxa"/>
            <w:vAlign w:val="center"/>
          </w:tcPr>
          <w:p w14:paraId="65A9C82B" w14:textId="18EE5222" w:rsidR="004033FF" w:rsidRPr="004F12F8" w:rsidRDefault="004033FF" w:rsidP="004033FF">
            <w:pPr>
              <w:pStyle w:val="Contenutotabellauser"/>
              <w:ind w:left="32"/>
              <w:jc w:val="center"/>
              <w:rPr>
                <w:sz w:val="20"/>
                <w:szCs w:val="20"/>
              </w:rPr>
            </w:pPr>
            <w:r w:rsidRPr="004F12F8">
              <w:rPr>
                <w:sz w:val="20"/>
                <w:szCs w:val="20"/>
              </w:rPr>
              <w:t>RCA / ARD</w:t>
            </w:r>
          </w:p>
        </w:tc>
        <w:tc>
          <w:tcPr>
            <w:tcW w:w="1424" w:type="dxa"/>
            <w:vAlign w:val="center"/>
          </w:tcPr>
          <w:p w14:paraId="3D70F75B" w14:textId="79F07729" w:rsidR="004033FF" w:rsidRPr="004F12F8" w:rsidRDefault="004033FF" w:rsidP="004033FF">
            <w:pPr>
              <w:pStyle w:val="Contenutotabellauser"/>
              <w:ind w:left="32"/>
              <w:jc w:val="center"/>
              <w:rPr>
                <w:sz w:val="20"/>
                <w:szCs w:val="20"/>
              </w:rPr>
            </w:pPr>
            <w:r w:rsidRPr="004F12F8">
              <w:rPr>
                <w:sz w:val="20"/>
                <w:szCs w:val="20"/>
              </w:rPr>
              <w:t>230/118972885</w:t>
            </w:r>
          </w:p>
        </w:tc>
        <w:tc>
          <w:tcPr>
            <w:tcW w:w="1544" w:type="dxa"/>
            <w:vAlign w:val="center"/>
          </w:tcPr>
          <w:p w14:paraId="31CE40D1" w14:textId="55EB871C" w:rsidR="004033FF" w:rsidRPr="004F12F8" w:rsidRDefault="004033FF" w:rsidP="004033FF">
            <w:pPr>
              <w:pStyle w:val="Contenutotabellauser"/>
              <w:ind w:left="32"/>
              <w:jc w:val="center"/>
              <w:rPr>
                <w:sz w:val="20"/>
                <w:szCs w:val="20"/>
              </w:rPr>
            </w:pPr>
            <w:r w:rsidRPr="004F12F8">
              <w:rPr>
                <w:sz w:val="20"/>
                <w:szCs w:val="20"/>
              </w:rPr>
              <w:t>Unipol S.p.A. Assicoop Bologna Metropolitana</w:t>
            </w:r>
          </w:p>
        </w:tc>
        <w:tc>
          <w:tcPr>
            <w:tcW w:w="1302" w:type="dxa"/>
            <w:vAlign w:val="center"/>
          </w:tcPr>
          <w:p w14:paraId="509954D6" w14:textId="7173DBE3" w:rsidR="004033FF" w:rsidRPr="004F12F8" w:rsidRDefault="004033FF" w:rsidP="004033FF">
            <w:pPr>
              <w:pStyle w:val="Contenutotabellauser"/>
              <w:ind w:left="32"/>
              <w:jc w:val="center"/>
              <w:rPr>
                <w:sz w:val="20"/>
                <w:szCs w:val="20"/>
              </w:rPr>
            </w:pPr>
            <w:r w:rsidRPr="004F12F8">
              <w:rPr>
                <w:sz w:val="20"/>
                <w:szCs w:val="20"/>
              </w:rPr>
              <w:t>31/12/2027</w:t>
            </w:r>
          </w:p>
        </w:tc>
        <w:tc>
          <w:tcPr>
            <w:tcW w:w="1422" w:type="dxa"/>
            <w:vAlign w:val="center"/>
          </w:tcPr>
          <w:p w14:paraId="25587773" w14:textId="1B069BCC" w:rsidR="004033FF" w:rsidRPr="004F12F8" w:rsidRDefault="004033FF" w:rsidP="004033FF">
            <w:pPr>
              <w:pStyle w:val="Contenutotabellauser"/>
              <w:ind w:left="32"/>
              <w:jc w:val="center"/>
              <w:rPr>
                <w:sz w:val="20"/>
                <w:szCs w:val="20"/>
              </w:rPr>
            </w:pPr>
            <w:r w:rsidRPr="004F12F8">
              <w:rPr>
                <w:sz w:val="20"/>
                <w:szCs w:val="20"/>
              </w:rPr>
              <w:t>2.476,49 €</w:t>
            </w:r>
          </w:p>
        </w:tc>
        <w:tc>
          <w:tcPr>
            <w:tcW w:w="1423" w:type="dxa"/>
            <w:vAlign w:val="center"/>
          </w:tcPr>
          <w:p w14:paraId="4DEB4B39" w14:textId="263ED311" w:rsidR="004033FF" w:rsidRPr="004F12F8" w:rsidRDefault="004033FF" w:rsidP="004033FF">
            <w:pPr>
              <w:pStyle w:val="Contenutotabellauser"/>
              <w:ind w:left="32"/>
              <w:jc w:val="center"/>
              <w:rPr>
                <w:sz w:val="20"/>
                <w:szCs w:val="20"/>
              </w:rPr>
            </w:pPr>
            <w:r w:rsidRPr="004F12F8">
              <w:rPr>
                <w:sz w:val="20"/>
                <w:szCs w:val="20"/>
              </w:rPr>
              <w:t>99,06 €</w:t>
            </w:r>
          </w:p>
        </w:tc>
        <w:tc>
          <w:tcPr>
            <w:tcW w:w="1423" w:type="dxa"/>
            <w:vAlign w:val="center"/>
          </w:tcPr>
          <w:p w14:paraId="56B19861" w14:textId="54C157DC" w:rsidR="004033FF" w:rsidRPr="004F12F8" w:rsidRDefault="004033FF" w:rsidP="004033FF">
            <w:pPr>
              <w:pStyle w:val="Contenutotabellauser"/>
              <w:ind w:left="32"/>
              <w:jc w:val="center"/>
              <w:rPr>
                <w:sz w:val="20"/>
                <w:szCs w:val="20"/>
              </w:rPr>
            </w:pPr>
            <w:r w:rsidRPr="004F12F8">
              <w:rPr>
                <w:sz w:val="20"/>
                <w:szCs w:val="20"/>
              </w:rPr>
              <w:t>4%</w:t>
            </w:r>
          </w:p>
        </w:tc>
      </w:tr>
      <w:tr w:rsidR="004033FF" w:rsidRPr="004F12F8" w14:paraId="4100054A" w14:textId="77777777" w:rsidTr="004033FF">
        <w:trPr>
          <w:trHeight w:val="454"/>
        </w:trPr>
        <w:tc>
          <w:tcPr>
            <w:tcW w:w="5694" w:type="dxa"/>
            <w:gridSpan w:val="4"/>
            <w:vAlign w:val="center"/>
          </w:tcPr>
          <w:p w14:paraId="612E1D20" w14:textId="77777777" w:rsidR="004033FF" w:rsidRPr="004F12F8" w:rsidRDefault="004033FF" w:rsidP="004033FF">
            <w:pPr>
              <w:pStyle w:val="Contenutotabellauser"/>
              <w:ind w:left="32"/>
              <w:jc w:val="center"/>
              <w:rPr>
                <w:sz w:val="20"/>
                <w:szCs w:val="20"/>
              </w:rPr>
            </w:pPr>
            <w:r w:rsidRPr="004F12F8">
              <w:rPr>
                <w:sz w:val="20"/>
                <w:szCs w:val="20"/>
              </w:rPr>
              <w:t>TOTALE</w:t>
            </w:r>
          </w:p>
        </w:tc>
        <w:tc>
          <w:tcPr>
            <w:tcW w:w="1422" w:type="dxa"/>
            <w:vAlign w:val="center"/>
          </w:tcPr>
          <w:p w14:paraId="41203DC0" w14:textId="6F958534" w:rsidR="004033FF" w:rsidRPr="004F12F8" w:rsidRDefault="004033FF" w:rsidP="004033FF">
            <w:pPr>
              <w:pStyle w:val="Contenutotabellauser"/>
              <w:ind w:left="32"/>
              <w:jc w:val="center"/>
              <w:rPr>
                <w:sz w:val="20"/>
                <w:szCs w:val="20"/>
              </w:rPr>
            </w:pPr>
            <w:r w:rsidRPr="004F12F8">
              <w:rPr>
                <w:sz w:val="20"/>
                <w:szCs w:val="20"/>
              </w:rPr>
              <w:t>40.774,67 €</w:t>
            </w:r>
          </w:p>
        </w:tc>
        <w:tc>
          <w:tcPr>
            <w:tcW w:w="1423" w:type="dxa"/>
            <w:vAlign w:val="center"/>
          </w:tcPr>
          <w:p w14:paraId="0CEDC286" w14:textId="0ABC9463" w:rsidR="004033FF" w:rsidRPr="004F12F8" w:rsidRDefault="004033FF" w:rsidP="004033FF">
            <w:pPr>
              <w:pStyle w:val="Contenutotabellauser"/>
              <w:ind w:left="32"/>
              <w:jc w:val="center"/>
              <w:rPr>
                <w:sz w:val="20"/>
                <w:szCs w:val="20"/>
              </w:rPr>
            </w:pPr>
            <w:r w:rsidRPr="004F12F8">
              <w:rPr>
                <w:sz w:val="20"/>
                <w:szCs w:val="20"/>
              </w:rPr>
              <w:t>3.495,50 €</w:t>
            </w:r>
          </w:p>
        </w:tc>
        <w:tc>
          <w:tcPr>
            <w:tcW w:w="1423" w:type="dxa"/>
            <w:vAlign w:val="center"/>
          </w:tcPr>
          <w:p w14:paraId="184C4501" w14:textId="77777777" w:rsidR="004033FF" w:rsidRPr="004F12F8" w:rsidRDefault="004033FF" w:rsidP="004033FF">
            <w:pPr>
              <w:pStyle w:val="Contenutotabellauser"/>
              <w:ind w:left="32"/>
              <w:jc w:val="center"/>
              <w:rPr>
                <w:sz w:val="20"/>
                <w:szCs w:val="20"/>
              </w:rPr>
            </w:pPr>
          </w:p>
        </w:tc>
      </w:tr>
    </w:tbl>
    <w:p w14:paraId="249D14A1" w14:textId="77777777" w:rsidR="00815308" w:rsidRPr="00A2653D" w:rsidRDefault="00815308" w:rsidP="00C526E1">
      <w:pPr>
        <w:ind w:left="32"/>
        <w:rPr>
          <w:sz w:val="20"/>
          <w:szCs w:val="20"/>
        </w:rPr>
      </w:pPr>
    </w:p>
    <w:p w14:paraId="249D14A2" w14:textId="77777777" w:rsidR="00815308" w:rsidRPr="00A2653D" w:rsidRDefault="00815308" w:rsidP="00C526E1">
      <w:pPr>
        <w:pStyle w:val="Corpotesto"/>
        <w:ind w:left="32"/>
        <w:jc w:val="left"/>
      </w:pPr>
    </w:p>
    <w:p w14:paraId="249D14A3" w14:textId="19EAE16D" w:rsidR="00815308" w:rsidRPr="00A2653D" w:rsidRDefault="00EB71AF" w:rsidP="00DA61C2">
      <w:pPr>
        <w:pStyle w:val="Corpotesto"/>
        <w:ind w:left="32"/>
      </w:pPr>
      <w:r w:rsidRPr="00A2653D">
        <w:t xml:space="preserve">Totale complessivo quadro </w:t>
      </w:r>
      <w:r w:rsidRPr="00DA61C2">
        <w:t xml:space="preserve">economico </w:t>
      </w:r>
      <w:r w:rsidRPr="00DA61C2">
        <w:rPr>
          <w:b/>
          <w:bCs/>
        </w:rPr>
        <w:t xml:space="preserve">€. </w:t>
      </w:r>
      <w:r w:rsidR="00914558" w:rsidRPr="00DA61C2">
        <w:rPr>
          <w:b/>
          <w:bCs/>
        </w:rPr>
        <w:t xml:space="preserve">29.711,74 </w:t>
      </w:r>
      <w:r w:rsidR="0088439D" w:rsidRPr="00DA61C2">
        <w:rPr>
          <w:b/>
          <w:bCs/>
        </w:rPr>
        <w:t>(</w:t>
      </w:r>
      <w:r w:rsidR="00B56B4E" w:rsidRPr="00DA61C2">
        <w:rPr>
          <w:b/>
          <w:bCs/>
        </w:rPr>
        <w:t xml:space="preserve">Euro </w:t>
      </w:r>
      <w:r w:rsidR="00914558" w:rsidRPr="00DA61C2">
        <w:rPr>
          <w:b/>
          <w:bCs/>
        </w:rPr>
        <w:t>ventinovemilasettecentoundici/74</w:t>
      </w:r>
      <w:r w:rsidRPr="00DA61C2">
        <w:rPr>
          <w:b/>
          <w:bCs/>
        </w:rPr>
        <w:t>)</w:t>
      </w:r>
      <w:r w:rsidRPr="00DA61C2">
        <w:t>, comprensivo di eventuale proroga di quattro anni e proroga tecnica di sei mesi.</w:t>
      </w:r>
    </w:p>
    <w:p w14:paraId="249D14A4" w14:textId="77777777" w:rsidR="00815308" w:rsidRPr="00A2653D" w:rsidRDefault="00815308" w:rsidP="00C526E1">
      <w:pPr>
        <w:pStyle w:val="Corpotesto"/>
        <w:ind w:left="32"/>
        <w:jc w:val="left"/>
      </w:pPr>
    </w:p>
    <w:p w14:paraId="249D14A5" w14:textId="77777777" w:rsidR="00815308" w:rsidRPr="00A2653D" w:rsidRDefault="00815308" w:rsidP="00C526E1">
      <w:pPr>
        <w:pStyle w:val="Corpotesto"/>
        <w:ind w:left="32"/>
        <w:jc w:val="left"/>
      </w:pPr>
    </w:p>
    <w:p w14:paraId="249D14A7" w14:textId="5FD95085" w:rsidR="00815308" w:rsidRPr="009F2800" w:rsidRDefault="00EB71AF" w:rsidP="009F2800">
      <w:pPr>
        <w:pStyle w:val="Corpotesto"/>
        <w:ind w:left="32"/>
        <w:jc w:val="left"/>
        <w:rPr>
          <w:highlight w:val="yellow"/>
        </w:rPr>
      </w:pPr>
      <w:r w:rsidRPr="009F2800">
        <w:rPr>
          <w:highlight w:val="yellow"/>
        </w:rPr>
        <w:t xml:space="preserve">Il Responsabile </w:t>
      </w:r>
    </w:p>
    <w:p w14:paraId="36E2369E" w14:textId="5A53D2A9" w:rsidR="009F2800" w:rsidRPr="00A2653D" w:rsidRDefault="009F2800" w:rsidP="009F2800">
      <w:pPr>
        <w:pStyle w:val="Corpotesto"/>
        <w:ind w:left="32"/>
        <w:jc w:val="left"/>
      </w:pPr>
      <w:r w:rsidRPr="009F2800">
        <w:rPr>
          <w:highlight w:val="yellow"/>
        </w:rPr>
        <w:t>xxxxxxxxxxxxxx</w:t>
      </w:r>
    </w:p>
    <w:sectPr w:rsidR="009F2800" w:rsidRPr="00A2653D" w:rsidSect="00A3133D">
      <w:pgSz w:w="12240" w:h="15840" w:code="119"/>
      <w:pgMar w:top="1417" w:right="1134" w:bottom="1134" w:left="1134" w:header="284" w:footer="284"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FD469" w14:textId="77777777" w:rsidR="00B00702" w:rsidRDefault="00B00702" w:rsidP="00D22A90">
      <w:r>
        <w:separator/>
      </w:r>
    </w:p>
  </w:endnote>
  <w:endnote w:type="continuationSeparator" w:id="0">
    <w:p w14:paraId="3FE2D631" w14:textId="77777777" w:rsidR="00B00702" w:rsidRDefault="00B00702" w:rsidP="00D22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6ACC2" w14:textId="77777777" w:rsidR="00B00702" w:rsidRDefault="00B00702" w:rsidP="00D22A90">
      <w:r>
        <w:separator/>
      </w:r>
    </w:p>
  </w:footnote>
  <w:footnote w:type="continuationSeparator" w:id="0">
    <w:p w14:paraId="2AFFE14F" w14:textId="77777777" w:rsidR="00B00702" w:rsidRDefault="00B00702" w:rsidP="00D22A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803E9"/>
    <w:multiLevelType w:val="multilevel"/>
    <w:tmpl w:val="0694B7B2"/>
    <w:lvl w:ilvl="0">
      <w:start w:val="1"/>
      <w:numFmt w:val="lowerLetter"/>
      <w:lvlText w:val="%1)"/>
      <w:lvlJc w:val="left"/>
      <w:pPr>
        <w:tabs>
          <w:tab w:val="num" w:pos="0"/>
        </w:tabs>
        <w:ind w:left="540" w:hanging="267"/>
      </w:pPr>
      <w:rPr>
        <w:rFonts w:ascii="Georgia" w:eastAsia="Segoe UI Symbol" w:hAnsi="Georgia" w:cs="Segoe UI Symbol" w:hint="default"/>
        <w:b w:val="0"/>
        <w:bCs w:val="0"/>
        <w:i w:val="0"/>
        <w:iCs w:val="0"/>
        <w:strike w:val="0"/>
        <w:color w:val="auto"/>
        <w:spacing w:val="0"/>
        <w:w w:val="104"/>
        <w:sz w:val="20"/>
        <w:szCs w:val="20"/>
        <w:vertAlign w:val="baseline"/>
        <w:lang w:val="it-IT" w:eastAsia="en-US" w:bidi="ar-SA"/>
      </w:rPr>
    </w:lvl>
    <w:lvl w:ilvl="1">
      <w:numFmt w:val="bullet"/>
      <w:lvlText w:val=""/>
      <w:lvlJc w:val="left"/>
      <w:pPr>
        <w:tabs>
          <w:tab w:val="num" w:pos="0"/>
        </w:tabs>
        <w:ind w:left="1458" w:hanging="267"/>
      </w:pPr>
      <w:rPr>
        <w:rFonts w:ascii="Symbol" w:hAnsi="Symbol" w:cs="Symbol" w:hint="default"/>
        <w:lang w:val="it-IT" w:eastAsia="en-US" w:bidi="ar-SA"/>
      </w:rPr>
    </w:lvl>
    <w:lvl w:ilvl="2">
      <w:numFmt w:val="bullet"/>
      <w:lvlText w:val=""/>
      <w:lvlJc w:val="left"/>
      <w:pPr>
        <w:tabs>
          <w:tab w:val="num" w:pos="0"/>
        </w:tabs>
        <w:ind w:left="2376" w:hanging="267"/>
      </w:pPr>
      <w:rPr>
        <w:rFonts w:ascii="Symbol" w:hAnsi="Symbol" w:cs="Symbol" w:hint="default"/>
        <w:lang w:val="it-IT" w:eastAsia="en-US" w:bidi="ar-SA"/>
      </w:rPr>
    </w:lvl>
    <w:lvl w:ilvl="3">
      <w:numFmt w:val="bullet"/>
      <w:lvlText w:val=""/>
      <w:lvlJc w:val="left"/>
      <w:pPr>
        <w:tabs>
          <w:tab w:val="num" w:pos="0"/>
        </w:tabs>
        <w:ind w:left="3294" w:hanging="267"/>
      </w:pPr>
      <w:rPr>
        <w:rFonts w:ascii="Symbol" w:hAnsi="Symbol" w:cs="Symbol" w:hint="default"/>
        <w:lang w:val="it-IT" w:eastAsia="en-US" w:bidi="ar-SA"/>
      </w:rPr>
    </w:lvl>
    <w:lvl w:ilvl="4">
      <w:numFmt w:val="bullet"/>
      <w:lvlText w:val=""/>
      <w:lvlJc w:val="left"/>
      <w:pPr>
        <w:tabs>
          <w:tab w:val="num" w:pos="0"/>
        </w:tabs>
        <w:ind w:left="4212" w:hanging="267"/>
      </w:pPr>
      <w:rPr>
        <w:rFonts w:ascii="Symbol" w:hAnsi="Symbol" w:cs="Symbol" w:hint="default"/>
        <w:lang w:val="it-IT" w:eastAsia="en-US" w:bidi="ar-SA"/>
      </w:rPr>
    </w:lvl>
    <w:lvl w:ilvl="5">
      <w:numFmt w:val="bullet"/>
      <w:lvlText w:val=""/>
      <w:lvlJc w:val="left"/>
      <w:pPr>
        <w:tabs>
          <w:tab w:val="num" w:pos="0"/>
        </w:tabs>
        <w:ind w:left="5130" w:hanging="267"/>
      </w:pPr>
      <w:rPr>
        <w:rFonts w:ascii="Symbol" w:hAnsi="Symbol" w:cs="Symbol" w:hint="default"/>
        <w:lang w:val="it-IT" w:eastAsia="en-US" w:bidi="ar-SA"/>
      </w:rPr>
    </w:lvl>
    <w:lvl w:ilvl="6">
      <w:numFmt w:val="bullet"/>
      <w:lvlText w:val=""/>
      <w:lvlJc w:val="left"/>
      <w:pPr>
        <w:tabs>
          <w:tab w:val="num" w:pos="0"/>
        </w:tabs>
        <w:ind w:left="6048" w:hanging="267"/>
      </w:pPr>
      <w:rPr>
        <w:rFonts w:ascii="Symbol" w:hAnsi="Symbol" w:cs="Symbol" w:hint="default"/>
        <w:lang w:val="it-IT" w:eastAsia="en-US" w:bidi="ar-SA"/>
      </w:rPr>
    </w:lvl>
    <w:lvl w:ilvl="7">
      <w:numFmt w:val="bullet"/>
      <w:lvlText w:val=""/>
      <w:lvlJc w:val="left"/>
      <w:pPr>
        <w:tabs>
          <w:tab w:val="num" w:pos="0"/>
        </w:tabs>
        <w:ind w:left="6966" w:hanging="267"/>
      </w:pPr>
      <w:rPr>
        <w:rFonts w:ascii="Symbol" w:hAnsi="Symbol" w:cs="Symbol" w:hint="default"/>
        <w:lang w:val="it-IT" w:eastAsia="en-US" w:bidi="ar-SA"/>
      </w:rPr>
    </w:lvl>
    <w:lvl w:ilvl="8">
      <w:numFmt w:val="bullet"/>
      <w:lvlText w:val=""/>
      <w:lvlJc w:val="left"/>
      <w:pPr>
        <w:tabs>
          <w:tab w:val="num" w:pos="0"/>
        </w:tabs>
        <w:ind w:left="7884" w:hanging="267"/>
      </w:pPr>
      <w:rPr>
        <w:rFonts w:ascii="Symbol" w:hAnsi="Symbol" w:cs="Symbol" w:hint="default"/>
        <w:lang w:val="it-IT" w:eastAsia="en-US" w:bidi="ar-SA"/>
      </w:rPr>
    </w:lvl>
  </w:abstractNum>
  <w:abstractNum w:abstractNumId="1" w15:restartNumberingAfterBreak="0">
    <w:nsid w:val="606D1279"/>
    <w:multiLevelType w:val="multilevel"/>
    <w:tmpl w:val="ADD65C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308"/>
    <w:rsid w:val="00005BAF"/>
    <w:rsid w:val="00155821"/>
    <w:rsid w:val="001E4F90"/>
    <w:rsid w:val="001E7BA3"/>
    <w:rsid w:val="001F14E4"/>
    <w:rsid w:val="002103F9"/>
    <w:rsid w:val="00252E0B"/>
    <w:rsid w:val="002810EE"/>
    <w:rsid w:val="002821B6"/>
    <w:rsid w:val="002B0718"/>
    <w:rsid w:val="002D485D"/>
    <w:rsid w:val="002F3FC6"/>
    <w:rsid w:val="00333F40"/>
    <w:rsid w:val="003725BC"/>
    <w:rsid w:val="003A7F75"/>
    <w:rsid w:val="004033FF"/>
    <w:rsid w:val="004B54E0"/>
    <w:rsid w:val="004B686F"/>
    <w:rsid w:val="004D2CD7"/>
    <w:rsid w:val="004F12F8"/>
    <w:rsid w:val="00551556"/>
    <w:rsid w:val="00671263"/>
    <w:rsid w:val="006D5488"/>
    <w:rsid w:val="00712BE8"/>
    <w:rsid w:val="00786811"/>
    <w:rsid w:val="007D6C8F"/>
    <w:rsid w:val="00815308"/>
    <w:rsid w:val="00832F99"/>
    <w:rsid w:val="0088439D"/>
    <w:rsid w:val="008A3027"/>
    <w:rsid w:val="008A485A"/>
    <w:rsid w:val="009121A0"/>
    <w:rsid w:val="00914558"/>
    <w:rsid w:val="0093594D"/>
    <w:rsid w:val="009C3328"/>
    <w:rsid w:val="009C68B8"/>
    <w:rsid w:val="009F2800"/>
    <w:rsid w:val="00A2653D"/>
    <w:rsid w:val="00A3133D"/>
    <w:rsid w:val="00A37337"/>
    <w:rsid w:val="00A71E00"/>
    <w:rsid w:val="00A76BB0"/>
    <w:rsid w:val="00A91394"/>
    <w:rsid w:val="00AA5614"/>
    <w:rsid w:val="00AC08DB"/>
    <w:rsid w:val="00B00702"/>
    <w:rsid w:val="00B00720"/>
    <w:rsid w:val="00B032C9"/>
    <w:rsid w:val="00B56B4E"/>
    <w:rsid w:val="00BA133F"/>
    <w:rsid w:val="00C12337"/>
    <w:rsid w:val="00C13D96"/>
    <w:rsid w:val="00C148D4"/>
    <w:rsid w:val="00C31E9D"/>
    <w:rsid w:val="00C526E1"/>
    <w:rsid w:val="00C77E86"/>
    <w:rsid w:val="00D10CE9"/>
    <w:rsid w:val="00D222AA"/>
    <w:rsid w:val="00D22A90"/>
    <w:rsid w:val="00D312D9"/>
    <w:rsid w:val="00DA5FF7"/>
    <w:rsid w:val="00DA61C2"/>
    <w:rsid w:val="00E178D9"/>
    <w:rsid w:val="00E81E55"/>
    <w:rsid w:val="00EB71AF"/>
    <w:rsid w:val="00F22EC7"/>
    <w:rsid w:val="00F345BD"/>
    <w:rsid w:val="00F44E07"/>
    <w:rsid w:val="00F57611"/>
    <w:rsid w:val="00F93C75"/>
    <w:rsid w:val="00FD115D"/>
    <w:rsid w:val="00FE5D3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D1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Georgia" w:eastAsia="Georgia" w:hAnsi="Georgia" w:cs="Georgia"/>
      <w:lang w:val="it-IT"/>
    </w:rPr>
  </w:style>
  <w:style w:type="paragraph" w:styleId="Titolo1">
    <w:name w:val="heading 1"/>
    <w:basedOn w:val="Normale"/>
    <w:uiPriority w:val="9"/>
    <w:qFormat/>
    <w:pPr>
      <w:ind w:left="303" w:right="6"/>
      <w:jc w:val="center"/>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pPr>
      <w:jc w:val="both"/>
    </w:pPr>
    <w:rPr>
      <w:sz w:val="20"/>
      <w:szCs w:val="20"/>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542" w:right="651" w:hanging="269"/>
      <w:jc w:val="both"/>
    </w:pPr>
  </w:style>
  <w:style w:type="paragraph" w:customStyle="1" w:styleId="TableParagraph">
    <w:name w:val="Table Paragraph"/>
    <w:basedOn w:val="Normale"/>
    <w:uiPriority w:val="1"/>
    <w:qFormat/>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paragraph" w:customStyle="1" w:styleId="Contenutotabellauser">
    <w:name w:val="Contenuto tabella (user)"/>
    <w:basedOn w:val="Normale"/>
    <w:qFormat/>
    <w:pPr>
      <w:suppressLineNumbers/>
    </w:p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gliatabella">
    <w:name w:val="Table Grid"/>
    <w:basedOn w:val="Tabellanormale"/>
    <w:uiPriority w:val="39"/>
    <w:rsid w:val="00BD3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CE5203"/>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lasemplice-2">
    <w:name w:val="Plain Table 2"/>
    <w:basedOn w:val="Tabellanormale"/>
    <w:uiPriority w:val="42"/>
    <w:rsid w:val="00CE520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4">
    <w:name w:val="Plain Table 4"/>
    <w:basedOn w:val="Tabellanormale"/>
    <w:uiPriority w:val="44"/>
    <w:rsid w:val="00CE520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testazione">
    <w:name w:val="header"/>
    <w:basedOn w:val="Normale"/>
    <w:link w:val="IntestazioneCarattere"/>
    <w:uiPriority w:val="99"/>
    <w:unhideWhenUsed/>
    <w:rsid w:val="00D22A90"/>
    <w:pPr>
      <w:tabs>
        <w:tab w:val="center" w:pos="4819"/>
        <w:tab w:val="right" w:pos="9638"/>
      </w:tabs>
    </w:pPr>
  </w:style>
  <w:style w:type="character" w:customStyle="1" w:styleId="IntestazioneCarattere">
    <w:name w:val="Intestazione Carattere"/>
    <w:basedOn w:val="Carpredefinitoparagrafo"/>
    <w:link w:val="Intestazione"/>
    <w:uiPriority w:val="99"/>
    <w:rsid w:val="00D22A90"/>
    <w:rPr>
      <w:rFonts w:ascii="Georgia" w:eastAsia="Georgia" w:hAnsi="Georgia" w:cs="Georgia"/>
      <w:lang w:val="it-IT"/>
    </w:rPr>
  </w:style>
  <w:style w:type="paragraph" w:styleId="Pidipagina">
    <w:name w:val="footer"/>
    <w:basedOn w:val="Normale"/>
    <w:link w:val="PidipaginaCarattere"/>
    <w:uiPriority w:val="99"/>
    <w:unhideWhenUsed/>
    <w:rsid w:val="00D22A90"/>
    <w:pPr>
      <w:tabs>
        <w:tab w:val="center" w:pos="4819"/>
        <w:tab w:val="right" w:pos="9638"/>
      </w:tabs>
    </w:pPr>
  </w:style>
  <w:style w:type="character" w:customStyle="1" w:styleId="PidipaginaCarattere">
    <w:name w:val="Piè di pagina Carattere"/>
    <w:basedOn w:val="Carpredefinitoparagrafo"/>
    <w:link w:val="Pidipagina"/>
    <w:uiPriority w:val="99"/>
    <w:rsid w:val="00D22A90"/>
    <w:rPr>
      <w:rFonts w:ascii="Georgia" w:eastAsia="Georgia" w:hAnsi="Georgia" w:cs="Georgi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1118</Words>
  <Characters>7119</Characters>
  <Application>Microsoft Office Word</Application>
  <DocSecurity>0</DocSecurity>
  <Lines>209</Lines>
  <Paragraphs>116</Paragraphs>
  <ScaleCrop>false</ScaleCrop>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2026-09-18T10:24:00Z</dcterms:created>
  <dcterms:modified xsi:type="dcterms:W3CDTF">2026-10-05T11:46:00Z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2026-09-18T10:24:35Z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e674c156-672c-49e7-b4c2-a606236e6f1a</vt:lpwstr>
  </property>
  <property fmtid="{D5CDD505-2E9C-101B-9397-08002B2CF9AE}" pid="8" name="MSIP_Label_d347b247-e90e-43a3-9d7b-004f14ae6873_ContentBits">
    <vt:lpwstr>0</vt:lpwstr>
  </property>
  <property fmtid="{D5CDD505-2E9C-101B-9397-08002B2CF9AE}" pid="9" name="MSIP_Label_d347b247-e90e-43a3-9d7b-004f14ae6873_Tag">
    <vt:lpwstr>10, 3, 0, 1</vt:lpwstr>
  </property>
</Properties>
</file>